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197A6" w14:textId="77777777" w:rsidR="00CC5DDF" w:rsidRPr="00CC5DDF" w:rsidRDefault="005F6E56" w:rsidP="00536B0C">
      <w:pPr>
        <w:rPr>
          <w:b/>
          <w:bCs/>
        </w:rPr>
      </w:pPr>
      <w:r w:rsidRPr="00CC5DDF">
        <w:rPr>
          <w:b/>
          <w:bCs/>
        </w:rPr>
        <w:t>Planning Statement</w:t>
      </w:r>
      <w:r w:rsidR="00CC5DDF" w:rsidRPr="00CC5DDF">
        <w:rPr>
          <w:b/>
          <w:bCs/>
        </w:rPr>
        <w:t xml:space="preserve"> :</w:t>
      </w:r>
      <w:r w:rsidRPr="00CC5DDF">
        <w:rPr>
          <w:b/>
          <w:bCs/>
        </w:rPr>
        <w:br/>
        <w:t>Proposed Detached Garden Room at Rosedene, Bilsham Road, Yapton, West Sussex</w:t>
      </w:r>
    </w:p>
    <w:p w14:paraId="1EDCDC61" w14:textId="77777777" w:rsidR="00CC5DDF" w:rsidRDefault="005F6E56" w:rsidP="00536B0C">
      <w:r w:rsidRPr="005F6E56">
        <w:br/>
      </w:r>
      <w:r w:rsidRPr="00CC5DDF">
        <w:rPr>
          <w:b/>
          <w:bCs/>
        </w:rPr>
        <w:t>1. Introduction</w:t>
      </w:r>
      <w:r w:rsidRPr="00CC5DDF">
        <w:rPr>
          <w:b/>
          <w:bCs/>
        </w:rPr>
        <w:br/>
      </w:r>
      <w:r w:rsidRPr="005F6E56">
        <w:t xml:space="preserve">This statement has been prepared in support of an application for a Lawful </w:t>
      </w:r>
      <w:r w:rsidR="00536B0C">
        <w:t>D</w:t>
      </w:r>
      <w:r w:rsidRPr="005F6E56">
        <w:t>evelopment Certificate (Proposed) for the erection of a detached garden room within the residential curtilage of Rosedene, Bilsham Road, Yapton.</w:t>
      </w:r>
      <w:r w:rsidRPr="005F6E56">
        <w:br/>
        <w:t>The purpose of the application is to confirm that the proposed development is lawful and does not require planning permission as it falls within permitted development rights for outbuildings associated with a dwellinghouse.</w:t>
      </w:r>
    </w:p>
    <w:p w14:paraId="6D81BDDF" w14:textId="77777777" w:rsidR="00CC5DDF" w:rsidRDefault="005F6E56" w:rsidP="00536B0C">
      <w:r w:rsidRPr="005F6E56">
        <w:br/>
      </w:r>
      <w:r w:rsidRPr="00CC5DDF">
        <w:rPr>
          <w:b/>
          <w:bCs/>
        </w:rPr>
        <w:t>2. Site Description</w:t>
      </w:r>
      <w:r w:rsidRPr="00CC5DDF">
        <w:rPr>
          <w:b/>
          <w:bCs/>
        </w:rPr>
        <w:br/>
      </w:r>
      <w:r w:rsidRPr="005F6E56">
        <w:t>Rosedene is an existing detached bungalow located on Bilsham Road, Yapton, within a residential area. The property benefits from a substantial private rear garden, within which the proposed detached garden room will be located.</w:t>
      </w:r>
      <w:r w:rsidRPr="005F6E56">
        <w:br/>
        <w:t>The existing use of the property is residential (Use Class C3 – Dwellinghouse).</w:t>
      </w:r>
    </w:p>
    <w:p w14:paraId="25E10C3A" w14:textId="05DD1F2E" w:rsidR="00CC5DDF" w:rsidRDefault="005F6E56" w:rsidP="00536B0C">
      <w:r w:rsidRPr="005F6E56">
        <w:br/>
      </w:r>
      <w:r w:rsidRPr="00CC5DDF">
        <w:rPr>
          <w:b/>
          <w:bCs/>
        </w:rPr>
        <w:t>3. Proposed Development</w:t>
      </w:r>
      <w:r w:rsidRPr="00CC5DDF">
        <w:rPr>
          <w:b/>
          <w:bCs/>
        </w:rPr>
        <w:br/>
      </w:r>
      <w:r w:rsidRPr="005F6E56">
        <w:t>The proposal is for a single-storey detached garden room measuring approximately:</w:t>
      </w:r>
      <w:r w:rsidRPr="005F6E56">
        <w:br/>
        <w:t>        ●       Length: 7.32 metres (24 feet)</w:t>
      </w:r>
      <w:r w:rsidRPr="005F6E56">
        <w:br/>
        <w:t>        ●       Width: 3.05 metres (10 feet)</w:t>
      </w:r>
      <w:r w:rsidRPr="005F6E56">
        <w:br/>
        <w:t>        ●       Floor area: approximately 22.3 square metres</w:t>
      </w:r>
      <w:r w:rsidRPr="005F6E56">
        <w:br/>
        <w:t>        ●       Eaves height: approximately 2.03 metres</w:t>
      </w:r>
      <w:r w:rsidRPr="005F6E56">
        <w:br/>
        <w:t>        ●       Maximum ridge height: approximately 2.22 metres</w:t>
      </w:r>
      <w:r w:rsidRPr="005F6E56">
        <w:br/>
        <w:t>The building will have a pitched roof and will be located within 2 metres of the site boundary.</w:t>
      </w:r>
      <w:r w:rsidRPr="005F6E56">
        <w:br/>
        <w:t>The garden room will provide additional private space for uses incidental to the enjoyment of the dwellinghouse, including hobbies</w:t>
      </w:r>
      <w:r w:rsidR="00EC6E10">
        <w:t xml:space="preserve"> and gardening</w:t>
      </w:r>
      <w:r w:rsidRPr="005F6E56">
        <w:t xml:space="preserve"> use.</w:t>
      </w:r>
      <w:r w:rsidRPr="005F6E56">
        <w:br/>
        <w:t>It will not be used as independent living accommodation, will not contain separate sleeping facilities, and will not function as a separate dwelling.</w:t>
      </w:r>
    </w:p>
    <w:p w14:paraId="7BB42E52" w14:textId="77777777" w:rsidR="00CC5DDF" w:rsidRDefault="005F6E56" w:rsidP="00536B0C">
      <w:r w:rsidRPr="005F6E56">
        <w:br/>
      </w:r>
      <w:r w:rsidRPr="00CC5DDF">
        <w:rPr>
          <w:b/>
          <w:bCs/>
        </w:rPr>
        <w:t>4. Planning Assessment</w:t>
      </w:r>
      <w:r w:rsidRPr="00CC5DDF">
        <w:rPr>
          <w:b/>
          <w:bCs/>
        </w:rPr>
        <w:br/>
      </w:r>
      <w:r w:rsidRPr="005F6E56">
        <w:t>The proposed development is considered to comply with Schedule 2, Part 1, Class E of the Town and Country Planning (General Permitted Development) (England) Order 2015 (as amended).</w:t>
      </w:r>
      <w:r w:rsidRPr="005F6E56">
        <w:br/>
        <w:t>The proposal meets the relevant criteria because:</w:t>
      </w:r>
      <w:r w:rsidRPr="005F6E56">
        <w:br/>
        <w:t>        ●       The building is within the curtilage of a lawful dwellinghouse.</w:t>
      </w:r>
      <w:r w:rsidRPr="005F6E56">
        <w:br/>
        <w:t>        ●       It is single storey.</w:t>
      </w:r>
      <w:r w:rsidRPr="005F6E56">
        <w:br/>
      </w:r>
      <w:r w:rsidRPr="005F6E56">
        <w:lastRenderedPageBreak/>
        <w:t>        ●       It is for a purpose incidental to the enjoyment of the dwellinghouse.</w:t>
      </w:r>
      <w:r w:rsidRPr="005F6E56">
        <w:br/>
        <w:t>        ●       It is not located forward of the principal elevation.</w:t>
      </w:r>
      <w:r w:rsidRPr="005F6E56">
        <w:br/>
        <w:t>        ●       The maximum height of 2.22 metres is below the 2.5 metre limit applicable to buildings within 2 metres of a boundary.</w:t>
      </w:r>
      <w:r w:rsidRPr="005F6E56">
        <w:br/>
        <w:t>        ●       The building does not exceed the permitted limits for coverage of the residential curtilage.</w:t>
      </w:r>
      <w:r w:rsidRPr="005F6E56">
        <w:br/>
        <w:t>The proposal therefore does not represent a material change of use and remains part of the existing residential use of the property.</w:t>
      </w:r>
    </w:p>
    <w:p w14:paraId="1E237E9F" w14:textId="459EE496" w:rsidR="005F6E56" w:rsidRDefault="005F6E56" w:rsidP="00536B0C">
      <w:r w:rsidRPr="005F6E56">
        <w:br/>
      </w:r>
      <w:r w:rsidRPr="00CC5DDF">
        <w:rPr>
          <w:b/>
          <w:bCs/>
        </w:rPr>
        <w:t>5. Conclusion</w:t>
      </w:r>
      <w:r w:rsidRPr="00CC5DDF">
        <w:rPr>
          <w:b/>
          <w:bCs/>
        </w:rPr>
        <w:br/>
      </w:r>
      <w:r w:rsidRPr="005F6E56">
        <w:t>The proposed detached garden room is considered to constitute permitted development under the relevant provisions of the General Permitted Development Order.</w:t>
      </w:r>
      <w:r w:rsidRPr="005F6E56">
        <w:br/>
        <w:t>The development is lawful and a Lawful Development Certificate is therefore respectfully requested to confirm that planning permission is not required.</w:t>
      </w:r>
    </w:p>
    <w:sectPr w:rsidR="005F6E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E56"/>
    <w:rsid w:val="0040113B"/>
    <w:rsid w:val="00536B0C"/>
    <w:rsid w:val="005F6E56"/>
    <w:rsid w:val="00CC5DDF"/>
    <w:rsid w:val="00D16955"/>
    <w:rsid w:val="00EC6E10"/>
    <w:rsid w:val="00F346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0ED94"/>
  <w15:chartTrackingRefBased/>
  <w15:docId w15:val="{A9987660-45CB-4658-8AC7-2B5B9F1F4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6E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6E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6E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6E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6E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6E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6E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6E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6E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6E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6E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6E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6E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6E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6E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6E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6E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6E56"/>
    <w:rPr>
      <w:rFonts w:eastAsiaTheme="majorEastAsia" w:cstheme="majorBidi"/>
      <w:color w:val="272727" w:themeColor="text1" w:themeTint="D8"/>
    </w:rPr>
  </w:style>
  <w:style w:type="paragraph" w:styleId="Title">
    <w:name w:val="Title"/>
    <w:basedOn w:val="Normal"/>
    <w:next w:val="Normal"/>
    <w:link w:val="TitleChar"/>
    <w:uiPriority w:val="10"/>
    <w:qFormat/>
    <w:rsid w:val="005F6E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6E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6E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6E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6E56"/>
    <w:pPr>
      <w:spacing w:before="160"/>
      <w:jc w:val="center"/>
    </w:pPr>
    <w:rPr>
      <w:i/>
      <w:iCs/>
      <w:color w:val="404040" w:themeColor="text1" w:themeTint="BF"/>
    </w:rPr>
  </w:style>
  <w:style w:type="character" w:customStyle="1" w:styleId="QuoteChar">
    <w:name w:val="Quote Char"/>
    <w:basedOn w:val="DefaultParagraphFont"/>
    <w:link w:val="Quote"/>
    <w:uiPriority w:val="29"/>
    <w:rsid w:val="005F6E56"/>
    <w:rPr>
      <w:i/>
      <w:iCs/>
      <w:color w:val="404040" w:themeColor="text1" w:themeTint="BF"/>
    </w:rPr>
  </w:style>
  <w:style w:type="paragraph" w:styleId="ListParagraph">
    <w:name w:val="List Paragraph"/>
    <w:basedOn w:val="Normal"/>
    <w:uiPriority w:val="34"/>
    <w:qFormat/>
    <w:rsid w:val="005F6E56"/>
    <w:pPr>
      <w:ind w:left="720"/>
      <w:contextualSpacing/>
    </w:pPr>
  </w:style>
  <w:style w:type="character" w:styleId="IntenseEmphasis">
    <w:name w:val="Intense Emphasis"/>
    <w:basedOn w:val="DefaultParagraphFont"/>
    <w:uiPriority w:val="21"/>
    <w:qFormat/>
    <w:rsid w:val="005F6E56"/>
    <w:rPr>
      <w:i/>
      <w:iCs/>
      <w:color w:val="0F4761" w:themeColor="accent1" w:themeShade="BF"/>
    </w:rPr>
  </w:style>
  <w:style w:type="paragraph" w:styleId="IntenseQuote">
    <w:name w:val="Intense Quote"/>
    <w:basedOn w:val="Normal"/>
    <w:next w:val="Normal"/>
    <w:link w:val="IntenseQuoteChar"/>
    <w:uiPriority w:val="30"/>
    <w:qFormat/>
    <w:rsid w:val="005F6E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6E56"/>
    <w:rPr>
      <w:i/>
      <w:iCs/>
      <w:color w:val="0F4761" w:themeColor="accent1" w:themeShade="BF"/>
    </w:rPr>
  </w:style>
  <w:style w:type="character" w:styleId="IntenseReference">
    <w:name w:val="Intense Reference"/>
    <w:basedOn w:val="DefaultParagraphFont"/>
    <w:uiPriority w:val="32"/>
    <w:qFormat/>
    <w:rsid w:val="005F6E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444</Words>
  <Characters>2450</Characters>
  <Application>Microsoft Office Word</Application>
  <DocSecurity>0</DocSecurity>
  <Lines>56</Lines>
  <Paragraphs>7</Paragraphs>
  <ScaleCrop>false</ScaleCrop>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Mills</dc:creator>
  <cp:keywords/>
  <dc:description/>
  <cp:lastModifiedBy>Tony Mills</cp:lastModifiedBy>
  <cp:revision>4</cp:revision>
  <dcterms:created xsi:type="dcterms:W3CDTF">2026-07-09T21:52:00Z</dcterms:created>
  <dcterms:modified xsi:type="dcterms:W3CDTF">2026-07-09T22:30:00Z</dcterms:modified>
</cp:coreProperties>
</file>