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9DFFE" w14:textId="77777777" w:rsidR="005363DD" w:rsidRDefault="00884084">
      <w:pPr>
        <w:spacing w:before="1400"/>
        <w:jc w:val="center"/>
      </w:pPr>
      <w:r>
        <w:rPr>
          <w:b/>
          <w:color w:val="1F4E79"/>
          <w:sz w:val="52"/>
        </w:rPr>
        <w:t>Sefter Farm Travel Plan</w:t>
      </w:r>
      <w:r>
        <w:rPr>
          <w:b/>
          <w:color w:val="1F4E79"/>
          <w:sz w:val="52"/>
        </w:rPr>
        <w:br/>
      </w:r>
      <w:r>
        <w:rPr>
          <w:color w:val="548235"/>
          <w:sz w:val="28"/>
        </w:rPr>
        <w:t>2026-2030 delivery plan for Travel Plan Coordinator</w:t>
      </w:r>
    </w:p>
    <w:tbl>
      <w:tblPr>
        <w:tblW w:w="0" w:type="auto"/>
        <w:jc w:val="center"/>
        <w:tblLook w:val="04A0" w:firstRow="1" w:lastRow="0" w:firstColumn="1" w:lastColumn="0" w:noHBand="0" w:noVBand="1"/>
      </w:tblPr>
      <w:tblGrid>
        <w:gridCol w:w="2448"/>
        <w:gridCol w:w="7056"/>
      </w:tblGrid>
      <w:tr w:rsidR="005363DD" w14:paraId="376E3D87" w14:textId="77777777">
        <w:trPr>
          <w:tblHeader/>
          <w:jc w:val="center"/>
        </w:trPr>
        <w:tc>
          <w:tcPr>
            <w:tcW w:w="2448" w:type="dxa"/>
            <w:tcBorders>
              <w:top w:val="single" w:sz="6" w:space="0" w:color="BFBFBF"/>
              <w:left w:val="single" w:sz="6" w:space="0" w:color="BFBFBF"/>
              <w:bottom w:val="single" w:sz="6" w:space="0" w:color="BFBFBF"/>
              <w:right w:val="single" w:sz="6" w:space="0" w:color="BFBFBF"/>
            </w:tcBorders>
            <w:shd w:val="clear" w:color="auto" w:fill="F2F2F2"/>
            <w:tcMar>
              <w:top w:w="80" w:type="dxa"/>
              <w:left w:w="80" w:type="dxa"/>
              <w:bottom w:w="80" w:type="dxa"/>
              <w:right w:w="80" w:type="dxa"/>
            </w:tcMar>
            <w:vAlign w:val="center"/>
          </w:tcPr>
          <w:p w14:paraId="2A02FAE7" w14:textId="77777777" w:rsidR="005363DD" w:rsidRDefault="00884084">
            <w:pPr>
              <w:spacing w:after="0"/>
              <w:jc w:val="center"/>
            </w:pPr>
            <w:r>
              <w:rPr>
                <w:b/>
                <w:color w:val="000000"/>
                <w:sz w:val="19"/>
              </w:rPr>
              <w:t>Site</w:t>
            </w:r>
          </w:p>
        </w:tc>
        <w:tc>
          <w:tcPr>
            <w:tcW w:w="7056" w:type="dxa"/>
            <w:tcBorders>
              <w:top w:val="single" w:sz="6" w:space="0" w:color="BFBFBF"/>
              <w:left w:val="single" w:sz="6" w:space="0" w:color="BFBFBF"/>
              <w:bottom w:val="single" w:sz="6" w:space="0" w:color="BFBFBF"/>
              <w:right w:val="single" w:sz="6" w:space="0" w:color="BFBFBF"/>
            </w:tcBorders>
            <w:shd w:val="clear" w:color="auto" w:fill="F2F2F2"/>
            <w:tcMar>
              <w:top w:w="80" w:type="dxa"/>
              <w:left w:w="80" w:type="dxa"/>
              <w:bottom w:w="80" w:type="dxa"/>
              <w:right w:w="80" w:type="dxa"/>
            </w:tcMar>
            <w:vAlign w:val="center"/>
          </w:tcPr>
          <w:p w14:paraId="4F602B69" w14:textId="77777777" w:rsidR="005363DD" w:rsidRDefault="00884084">
            <w:pPr>
              <w:spacing w:after="0"/>
              <w:jc w:val="center"/>
            </w:pPr>
            <w:r>
              <w:rPr>
                <w:b/>
                <w:color w:val="000000"/>
                <w:sz w:val="19"/>
              </w:rPr>
              <w:t>Barfoots of Botley Ltd, Sefter Farm Site, Pagham Road</w:t>
            </w:r>
          </w:p>
        </w:tc>
      </w:tr>
      <w:tr w:rsidR="005363DD" w14:paraId="7868DBA2" w14:textId="77777777">
        <w:trPr>
          <w:jc w:val="center"/>
        </w:trPr>
        <w:tc>
          <w:tcPr>
            <w:tcW w:w="244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1B3B2A7A" w14:textId="77777777" w:rsidR="005363DD" w:rsidRDefault="00884084">
            <w:pPr>
              <w:spacing w:after="0"/>
            </w:pPr>
            <w:r>
              <w:rPr>
                <w:sz w:val="19"/>
              </w:rPr>
              <w:t>Planning reference</w:t>
            </w:r>
          </w:p>
        </w:tc>
        <w:tc>
          <w:tcPr>
            <w:tcW w:w="7056"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47D95A45" w14:textId="77777777" w:rsidR="005363DD" w:rsidRDefault="00884084">
            <w:pPr>
              <w:spacing w:after="0"/>
            </w:pPr>
            <w:r>
              <w:rPr>
                <w:sz w:val="19"/>
              </w:rPr>
              <w:t>P/117/21/PL</w:t>
            </w:r>
          </w:p>
        </w:tc>
      </w:tr>
      <w:tr w:rsidR="005363DD" w14:paraId="46CF6655" w14:textId="77777777">
        <w:trPr>
          <w:jc w:val="center"/>
        </w:trPr>
        <w:tc>
          <w:tcPr>
            <w:tcW w:w="244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69BEDC7F" w14:textId="77777777" w:rsidR="005363DD" w:rsidRDefault="00884084">
            <w:pPr>
              <w:spacing w:after="0"/>
            </w:pPr>
            <w:r>
              <w:rPr>
                <w:sz w:val="19"/>
              </w:rPr>
              <w:t>Source document</w:t>
            </w:r>
          </w:p>
        </w:tc>
        <w:tc>
          <w:tcPr>
            <w:tcW w:w="7056"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5A1DDDB6" w14:textId="77777777" w:rsidR="005363DD" w:rsidRDefault="00884084">
            <w:pPr>
              <w:spacing w:after="0"/>
            </w:pPr>
            <w:r>
              <w:rPr>
                <w:sz w:val="19"/>
              </w:rPr>
              <w:t>Formal Travel Plan HTp/2167/TP/01, July 2022</w:t>
            </w:r>
          </w:p>
        </w:tc>
      </w:tr>
      <w:tr w:rsidR="005363DD" w14:paraId="4CB9B94A" w14:textId="77777777">
        <w:trPr>
          <w:jc w:val="center"/>
        </w:trPr>
        <w:tc>
          <w:tcPr>
            <w:tcW w:w="244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1D95B534" w14:textId="77777777" w:rsidR="005363DD" w:rsidRDefault="00884084">
            <w:pPr>
              <w:spacing w:after="0"/>
            </w:pPr>
            <w:r>
              <w:rPr>
                <w:sz w:val="19"/>
              </w:rPr>
              <w:t>Coordinator</w:t>
            </w:r>
          </w:p>
        </w:tc>
        <w:tc>
          <w:tcPr>
            <w:tcW w:w="7056"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13555C11" w14:textId="77777777" w:rsidR="005363DD" w:rsidRDefault="00884084">
            <w:pPr>
              <w:spacing w:after="0"/>
            </w:pPr>
            <w:r>
              <w:rPr>
                <w:sz w:val="19"/>
              </w:rPr>
              <w:t>Paul Chilton, Head of Logistics and Planning</w:t>
            </w:r>
          </w:p>
        </w:tc>
      </w:tr>
      <w:tr w:rsidR="005363DD" w14:paraId="0ACE12C5" w14:textId="77777777">
        <w:trPr>
          <w:jc w:val="center"/>
        </w:trPr>
        <w:tc>
          <w:tcPr>
            <w:tcW w:w="244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0C061FCE" w14:textId="77777777" w:rsidR="005363DD" w:rsidRDefault="00884084">
            <w:pPr>
              <w:spacing w:after="0"/>
            </w:pPr>
            <w:r>
              <w:rPr>
                <w:sz w:val="19"/>
              </w:rPr>
              <w:t>Delivery period</w:t>
            </w:r>
          </w:p>
        </w:tc>
        <w:tc>
          <w:tcPr>
            <w:tcW w:w="7056"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61FEE618" w14:textId="77777777" w:rsidR="005363DD" w:rsidRDefault="00884084">
            <w:pPr>
              <w:spacing w:after="0"/>
            </w:pPr>
            <w:r>
              <w:rPr>
                <w:sz w:val="19"/>
              </w:rPr>
              <w:t>2026 to 2030; 2030 is treated as the end-of-plan target year</w:t>
            </w:r>
          </w:p>
        </w:tc>
      </w:tr>
    </w:tbl>
    <w:p w14:paraId="1EB2C032" w14:textId="77777777" w:rsidR="005363DD" w:rsidRDefault="005363DD"/>
    <w:tbl>
      <w:tblPr>
        <w:tblW w:w="0" w:type="auto"/>
        <w:tblLook w:val="04A0" w:firstRow="1" w:lastRow="0" w:firstColumn="1" w:lastColumn="0" w:noHBand="0" w:noVBand="1"/>
      </w:tblPr>
      <w:tblGrid>
        <w:gridCol w:w="10348"/>
      </w:tblGrid>
      <w:tr w:rsidR="005363DD" w14:paraId="47F017AA" w14:textId="77777777">
        <w:tc>
          <w:tcPr>
            <w:tcW w:w="10368" w:type="dxa"/>
            <w:tcBorders>
              <w:top w:val="single" w:sz="8" w:space="0" w:color="B7D7A8"/>
              <w:left w:val="single" w:sz="8" w:space="0" w:color="B7D7A8"/>
              <w:bottom w:val="single" w:sz="8" w:space="0" w:color="B7D7A8"/>
              <w:right w:val="single" w:sz="8" w:space="0" w:color="B7D7A8"/>
            </w:tcBorders>
            <w:shd w:val="clear" w:color="auto" w:fill="D9EAF7"/>
            <w:tcMar>
              <w:top w:w="140" w:type="dxa"/>
              <w:left w:w="160" w:type="dxa"/>
              <w:bottom w:w="140" w:type="dxa"/>
              <w:right w:w="160" w:type="dxa"/>
            </w:tcMar>
          </w:tcPr>
          <w:p w14:paraId="4A841395" w14:textId="77777777" w:rsidR="005363DD" w:rsidRDefault="00884084">
            <w:r>
              <w:rPr>
                <w:b/>
                <w:color w:val="548235"/>
                <w:sz w:val="22"/>
              </w:rPr>
              <w:t>Purpose of this working plan</w:t>
            </w:r>
            <w:r>
              <w:rPr>
                <w:sz w:val="19"/>
              </w:rPr>
              <w:br/>
              <w:t>This document converts the formal 2022 planning Travel Plan into a concise operational plan for actioning from 2026. It retains the formal objectives, measures, targets and monitoring requirements, but re-baselines the delivery dates so that Year 1 is 2026 and the final targets are for 2030.</w:t>
            </w:r>
          </w:p>
        </w:tc>
      </w:tr>
    </w:tbl>
    <w:p w14:paraId="60C8BB1C" w14:textId="77777777" w:rsidR="005363DD" w:rsidRDefault="005363DD"/>
    <w:p w14:paraId="0FBEFFA9" w14:textId="77777777" w:rsidR="005363DD" w:rsidRDefault="005363DD"/>
    <w:p w14:paraId="2D62ABBF" w14:textId="77777777" w:rsidR="005363DD" w:rsidRDefault="00884084">
      <w:r>
        <w:br w:type="page"/>
      </w:r>
    </w:p>
    <w:p w14:paraId="3D637E73" w14:textId="77777777" w:rsidR="005363DD" w:rsidRDefault="00884084">
      <w:pPr>
        <w:pStyle w:val="Heading1"/>
      </w:pPr>
      <w:r>
        <w:rPr>
          <w:rFonts w:ascii="Aptos" w:hAnsi="Aptos"/>
        </w:rPr>
        <w:lastRenderedPageBreak/>
        <w:t>1. Executive summary</w:t>
      </w:r>
    </w:p>
    <w:p w14:paraId="2CF6E73B" w14:textId="77777777" w:rsidR="005363DD" w:rsidRDefault="00884084">
      <w:r>
        <w:t>The core aim is to reduce single-occupancy vehicle trips and encourage public transport, cycling, walking and car sharing where practicable. The plan is built around six measurable modal-share targets and a practical action plan covering cycle parking, Cycle to Work, staff minibus/public transport information, car sharing, travel information and campaign activity.</w:t>
      </w:r>
    </w:p>
    <w:tbl>
      <w:tblPr>
        <w:tblStyle w:val="TableGrid"/>
        <w:tblW w:w="0" w:type="auto"/>
        <w:jc w:val="center"/>
        <w:tblLook w:val="04A0" w:firstRow="1" w:lastRow="0" w:firstColumn="1" w:lastColumn="0" w:noHBand="0" w:noVBand="1"/>
      </w:tblPr>
      <w:tblGrid>
        <w:gridCol w:w="2448"/>
        <w:gridCol w:w="7632"/>
      </w:tblGrid>
      <w:tr w:rsidR="005363DD" w14:paraId="7D01851D" w14:textId="77777777">
        <w:trPr>
          <w:tblHeader/>
          <w:jc w:val="center"/>
        </w:trPr>
        <w:tc>
          <w:tcPr>
            <w:tcW w:w="2448" w:type="dxa"/>
            <w:tcBorders>
              <w:top w:val="single" w:sz="6" w:space="0" w:color="BFBFBF"/>
              <w:left w:val="single" w:sz="6" w:space="0" w:color="BFBFBF"/>
              <w:bottom w:val="single" w:sz="6" w:space="0" w:color="BFBFBF"/>
              <w:right w:val="single" w:sz="6" w:space="0" w:color="BFBFBF"/>
            </w:tcBorders>
            <w:shd w:val="clear" w:color="auto" w:fill="548235"/>
            <w:tcMar>
              <w:top w:w="80" w:type="dxa"/>
              <w:left w:w="80" w:type="dxa"/>
              <w:bottom w:w="80" w:type="dxa"/>
              <w:right w:w="80" w:type="dxa"/>
            </w:tcMar>
            <w:vAlign w:val="center"/>
          </w:tcPr>
          <w:p w14:paraId="17119A07" w14:textId="77777777" w:rsidR="005363DD" w:rsidRDefault="00884084">
            <w:pPr>
              <w:spacing w:after="0"/>
              <w:jc w:val="center"/>
            </w:pPr>
            <w:r>
              <w:rPr>
                <w:b/>
                <w:color w:val="FFFFFF"/>
                <w:sz w:val="18"/>
              </w:rPr>
              <w:t>Theme</w:t>
            </w:r>
          </w:p>
        </w:tc>
        <w:tc>
          <w:tcPr>
            <w:tcW w:w="7632" w:type="dxa"/>
            <w:tcBorders>
              <w:top w:val="single" w:sz="6" w:space="0" w:color="BFBFBF"/>
              <w:left w:val="single" w:sz="6" w:space="0" w:color="BFBFBF"/>
              <w:bottom w:val="single" w:sz="6" w:space="0" w:color="BFBFBF"/>
              <w:right w:val="single" w:sz="6" w:space="0" w:color="BFBFBF"/>
            </w:tcBorders>
            <w:shd w:val="clear" w:color="auto" w:fill="548235"/>
            <w:tcMar>
              <w:top w:w="80" w:type="dxa"/>
              <w:left w:w="80" w:type="dxa"/>
              <w:bottom w:w="80" w:type="dxa"/>
              <w:right w:w="80" w:type="dxa"/>
            </w:tcMar>
            <w:vAlign w:val="center"/>
          </w:tcPr>
          <w:p w14:paraId="194EBEFC" w14:textId="77777777" w:rsidR="005363DD" w:rsidRDefault="00884084">
            <w:pPr>
              <w:spacing w:after="0"/>
              <w:jc w:val="center"/>
            </w:pPr>
            <w:r>
              <w:rPr>
                <w:b/>
                <w:color w:val="FFFFFF"/>
                <w:sz w:val="18"/>
              </w:rPr>
              <w:t>Working summary</w:t>
            </w:r>
          </w:p>
        </w:tc>
      </w:tr>
      <w:tr w:rsidR="005363DD" w14:paraId="290AF25C" w14:textId="77777777">
        <w:trPr>
          <w:jc w:val="center"/>
        </w:trPr>
        <w:tc>
          <w:tcPr>
            <w:tcW w:w="244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3E5C92E3" w14:textId="77777777" w:rsidR="005363DD" w:rsidRDefault="00884084">
            <w:pPr>
              <w:spacing w:after="0"/>
            </w:pPr>
            <w:r>
              <w:rPr>
                <w:sz w:val="18"/>
              </w:rPr>
              <w:t>Primary outcome</w:t>
            </w:r>
          </w:p>
        </w:tc>
        <w:tc>
          <w:tcPr>
            <w:tcW w:w="7632"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007BD0EE" w14:textId="77777777" w:rsidR="005363DD" w:rsidRDefault="00884084">
            <w:pPr>
              <w:spacing w:after="0"/>
            </w:pPr>
            <w:r>
              <w:rPr>
                <w:sz w:val="18"/>
              </w:rPr>
              <w:t>Move from 60% car/van driver baseline to 54% by 2030.</w:t>
            </w:r>
          </w:p>
        </w:tc>
      </w:tr>
      <w:tr w:rsidR="005363DD" w14:paraId="4E671966" w14:textId="77777777">
        <w:trPr>
          <w:jc w:val="center"/>
        </w:trPr>
        <w:tc>
          <w:tcPr>
            <w:tcW w:w="244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24007A3B" w14:textId="77777777" w:rsidR="005363DD" w:rsidRDefault="00884084">
            <w:pPr>
              <w:spacing w:after="0"/>
            </w:pPr>
            <w:r>
              <w:rPr>
                <w:sz w:val="18"/>
              </w:rPr>
              <w:t>Key opportunity</w:t>
            </w:r>
          </w:p>
        </w:tc>
        <w:tc>
          <w:tcPr>
            <w:tcW w:w="7632"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415E015D" w14:textId="77777777" w:rsidR="005363DD" w:rsidRDefault="00884084">
            <w:pPr>
              <w:spacing w:after="0"/>
            </w:pPr>
            <w:r>
              <w:rPr>
                <w:sz w:val="18"/>
              </w:rPr>
              <w:t>49% of survey respondents said they would consider car sharing; this supports a targeted car-sharing programme.</w:t>
            </w:r>
          </w:p>
        </w:tc>
      </w:tr>
      <w:tr w:rsidR="005363DD" w14:paraId="7B43E5E1" w14:textId="77777777">
        <w:trPr>
          <w:jc w:val="center"/>
        </w:trPr>
        <w:tc>
          <w:tcPr>
            <w:tcW w:w="244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644640A9" w14:textId="77777777" w:rsidR="005363DD" w:rsidRDefault="00884084">
            <w:pPr>
              <w:spacing w:after="0"/>
            </w:pPr>
            <w:r>
              <w:rPr>
                <w:sz w:val="18"/>
              </w:rPr>
              <w:t>Existing support</w:t>
            </w:r>
          </w:p>
        </w:tc>
        <w:tc>
          <w:tcPr>
            <w:tcW w:w="7632"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762B6EBB" w14:textId="77777777" w:rsidR="005363DD" w:rsidRDefault="00884084">
            <w:pPr>
              <w:spacing w:after="0"/>
            </w:pPr>
            <w:r>
              <w:rPr>
                <w:sz w:val="18"/>
              </w:rPr>
              <w:t>Secure covered cycle parking for 30 cycles and 16 motorcycles is included; Cycle to Work continues to be promoted.</w:t>
            </w:r>
          </w:p>
        </w:tc>
      </w:tr>
      <w:tr w:rsidR="005363DD" w14:paraId="595C27CA" w14:textId="77777777">
        <w:trPr>
          <w:jc w:val="center"/>
        </w:trPr>
        <w:tc>
          <w:tcPr>
            <w:tcW w:w="244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76D6E2F1" w14:textId="77777777" w:rsidR="005363DD" w:rsidRDefault="00884084">
            <w:pPr>
              <w:spacing w:after="0"/>
            </w:pPr>
            <w:r>
              <w:rPr>
                <w:sz w:val="18"/>
              </w:rPr>
              <w:t>Monitoring</w:t>
            </w:r>
          </w:p>
        </w:tc>
        <w:tc>
          <w:tcPr>
            <w:tcW w:w="7632"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2CCD41A5" w14:textId="77777777" w:rsidR="005363DD" w:rsidRDefault="00884084">
            <w:pPr>
              <w:spacing w:after="0"/>
            </w:pPr>
            <w:r>
              <w:rPr>
                <w:sz w:val="18"/>
              </w:rPr>
              <w:t>Formal staff surveys at the end of 2026, 2028 and 2030, with annual progress reporting to West Sussex County Council Travel Planning Officer.</w:t>
            </w:r>
          </w:p>
        </w:tc>
      </w:tr>
    </w:tbl>
    <w:p w14:paraId="3F6F49D9" w14:textId="77777777" w:rsidR="005363DD" w:rsidRDefault="00884084">
      <w:pPr>
        <w:pStyle w:val="Heading1"/>
      </w:pPr>
      <w:r>
        <w:rPr>
          <w:rFonts w:ascii="Aptos" w:hAnsi="Aptos"/>
        </w:rPr>
        <w:t>2. Baseline position from 2022 staff survey</w:t>
      </w:r>
    </w:p>
    <w:p w14:paraId="2B70DF07" w14:textId="77777777" w:rsidR="005363DD" w:rsidRDefault="00884084">
      <w:r>
        <w:t>The formal plan uses the April 2022 staff survey as the baseline. It records modal share by main method of travel to work and identifies staff interest in car sharing and active/public transport opportunities.</w:t>
      </w:r>
    </w:p>
    <w:tbl>
      <w:tblPr>
        <w:tblStyle w:val="TableGrid"/>
        <w:tblW w:w="0" w:type="auto"/>
        <w:jc w:val="center"/>
        <w:tblLook w:val="04A0" w:firstRow="1" w:lastRow="0" w:firstColumn="1" w:lastColumn="0" w:noHBand="0" w:noVBand="1"/>
      </w:tblPr>
      <w:tblGrid>
        <w:gridCol w:w="2880"/>
        <w:gridCol w:w="2016"/>
        <w:gridCol w:w="5184"/>
      </w:tblGrid>
      <w:tr w:rsidR="005363DD" w14:paraId="53A4393E" w14:textId="77777777">
        <w:trPr>
          <w:tblHeader/>
          <w:jc w:val="center"/>
        </w:trPr>
        <w:tc>
          <w:tcPr>
            <w:tcW w:w="2880" w:type="dxa"/>
            <w:tcBorders>
              <w:top w:val="single" w:sz="6" w:space="0" w:color="BFBFBF"/>
              <w:left w:val="single" w:sz="6" w:space="0" w:color="BFBFBF"/>
              <w:bottom w:val="single" w:sz="6" w:space="0" w:color="BFBFBF"/>
              <w:right w:val="single" w:sz="6" w:space="0" w:color="BFBFBF"/>
            </w:tcBorders>
            <w:shd w:val="clear" w:color="auto" w:fill="1F4E79"/>
            <w:tcMar>
              <w:top w:w="80" w:type="dxa"/>
              <w:left w:w="80" w:type="dxa"/>
              <w:bottom w:w="80" w:type="dxa"/>
              <w:right w:w="80" w:type="dxa"/>
            </w:tcMar>
            <w:vAlign w:val="center"/>
          </w:tcPr>
          <w:p w14:paraId="2428D72D" w14:textId="77777777" w:rsidR="005363DD" w:rsidRDefault="00884084">
            <w:pPr>
              <w:spacing w:after="0"/>
              <w:jc w:val="center"/>
            </w:pPr>
            <w:r>
              <w:rPr>
                <w:b/>
                <w:color w:val="FFFFFF"/>
                <w:sz w:val="17"/>
              </w:rPr>
              <w:t>Mode</w:t>
            </w:r>
          </w:p>
        </w:tc>
        <w:tc>
          <w:tcPr>
            <w:tcW w:w="2016" w:type="dxa"/>
            <w:tcBorders>
              <w:top w:val="single" w:sz="6" w:space="0" w:color="BFBFBF"/>
              <w:left w:val="single" w:sz="6" w:space="0" w:color="BFBFBF"/>
              <w:bottom w:val="single" w:sz="6" w:space="0" w:color="BFBFBF"/>
              <w:right w:val="single" w:sz="6" w:space="0" w:color="BFBFBF"/>
            </w:tcBorders>
            <w:shd w:val="clear" w:color="auto" w:fill="1F4E79"/>
            <w:tcMar>
              <w:top w:w="80" w:type="dxa"/>
              <w:left w:w="80" w:type="dxa"/>
              <w:bottom w:w="80" w:type="dxa"/>
              <w:right w:w="80" w:type="dxa"/>
            </w:tcMar>
            <w:vAlign w:val="center"/>
          </w:tcPr>
          <w:p w14:paraId="4DD3A5B3" w14:textId="77777777" w:rsidR="005363DD" w:rsidRDefault="00884084">
            <w:pPr>
              <w:spacing w:after="0"/>
              <w:jc w:val="center"/>
            </w:pPr>
            <w:r>
              <w:rPr>
                <w:b/>
                <w:color w:val="FFFFFF"/>
                <w:sz w:val="17"/>
              </w:rPr>
              <w:t>Baseline modal share</w:t>
            </w:r>
          </w:p>
        </w:tc>
        <w:tc>
          <w:tcPr>
            <w:tcW w:w="5184" w:type="dxa"/>
            <w:tcBorders>
              <w:top w:val="single" w:sz="6" w:space="0" w:color="BFBFBF"/>
              <w:left w:val="single" w:sz="6" w:space="0" w:color="BFBFBF"/>
              <w:bottom w:val="single" w:sz="6" w:space="0" w:color="BFBFBF"/>
              <w:right w:val="single" w:sz="6" w:space="0" w:color="BFBFBF"/>
            </w:tcBorders>
            <w:shd w:val="clear" w:color="auto" w:fill="1F4E79"/>
            <w:tcMar>
              <w:top w:w="80" w:type="dxa"/>
              <w:left w:w="80" w:type="dxa"/>
              <w:bottom w:w="80" w:type="dxa"/>
              <w:right w:w="80" w:type="dxa"/>
            </w:tcMar>
            <w:vAlign w:val="center"/>
          </w:tcPr>
          <w:p w14:paraId="4B88A163" w14:textId="77777777" w:rsidR="005363DD" w:rsidRDefault="00884084">
            <w:pPr>
              <w:spacing w:after="0"/>
              <w:jc w:val="center"/>
            </w:pPr>
            <w:r>
              <w:rPr>
                <w:b/>
                <w:color w:val="FFFFFF"/>
                <w:sz w:val="17"/>
              </w:rPr>
              <w:t>Implication</w:t>
            </w:r>
          </w:p>
        </w:tc>
      </w:tr>
      <w:tr w:rsidR="005363DD" w14:paraId="146F6C22" w14:textId="77777777">
        <w:trPr>
          <w:jc w:val="center"/>
        </w:trPr>
        <w:tc>
          <w:tcPr>
            <w:tcW w:w="2880"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5E34D70A" w14:textId="77777777" w:rsidR="005363DD" w:rsidRDefault="00884084">
            <w:pPr>
              <w:spacing w:after="0"/>
            </w:pPr>
            <w:r>
              <w:rPr>
                <w:sz w:val="17"/>
              </w:rPr>
              <w:t>Car/van as driver</w:t>
            </w:r>
          </w:p>
        </w:tc>
        <w:tc>
          <w:tcPr>
            <w:tcW w:w="2016"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2C2A7A78" w14:textId="77777777" w:rsidR="005363DD" w:rsidRDefault="00884084">
            <w:pPr>
              <w:spacing w:after="0"/>
            </w:pPr>
            <w:r>
              <w:rPr>
                <w:sz w:val="17"/>
              </w:rPr>
              <w:t>60%</w:t>
            </w:r>
          </w:p>
        </w:tc>
        <w:tc>
          <w:tcPr>
            <w:tcW w:w="518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74A90D48" w14:textId="77777777" w:rsidR="005363DD" w:rsidRDefault="00884084">
            <w:pPr>
              <w:spacing w:after="0"/>
            </w:pPr>
            <w:r>
              <w:rPr>
                <w:sz w:val="17"/>
              </w:rPr>
              <w:t>Primary reduction target</w:t>
            </w:r>
          </w:p>
        </w:tc>
      </w:tr>
      <w:tr w:rsidR="005363DD" w14:paraId="634014B2" w14:textId="77777777">
        <w:trPr>
          <w:jc w:val="center"/>
        </w:trPr>
        <w:tc>
          <w:tcPr>
            <w:tcW w:w="2880"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1941A43" w14:textId="77777777" w:rsidR="005363DD" w:rsidRDefault="00884084">
            <w:pPr>
              <w:spacing w:after="0"/>
            </w:pPr>
            <w:r>
              <w:rPr>
                <w:sz w:val="17"/>
              </w:rPr>
              <w:t>Car/van as passenger</w:t>
            </w:r>
          </w:p>
        </w:tc>
        <w:tc>
          <w:tcPr>
            <w:tcW w:w="2016"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79C041DF" w14:textId="77777777" w:rsidR="005363DD" w:rsidRDefault="00884084">
            <w:pPr>
              <w:spacing w:after="0"/>
            </w:pPr>
            <w:r>
              <w:rPr>
                <w:sz w:val="17"/>
              </w:rPr>
              <w:t>24%</w:t>
            </w:r>
          </w:p>
        </w:tc>
        <w:tc>
          <w:tcPr>
            <w:tcW w:w="518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5FABF76E" w14:textId="77777777" w:rsidR="005363DD" w:rsidRDefault="00884084">
            <w:pPr>
              <w:spacing w:after="0"/>
            </w:pPr>
            <w:r>
              <w:rPr>
                <w:sz w:val="17"/>
              </w:rPr>
              <w:t>Forms the baseline for car sharing</w:t>
            </w:r>
          </w:p>
        </w:tc>
      </w:tr>
      <w:tr w:rsidR="005363DD" w14:paraId="7F30403F" w14:textId="77777777">
        <w:trPr>
          <w:jc w:val="center"/>
        </w:trPr>
        <w:tc>
          <w:tcPr>
            <w:tcW w:w="2880"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2C66D36C" w14:textId="77777777" w:rsidR="005363DD" w:rsidRDefault="00884084">
            <w:pPr>
              <w:spacing w:after="0"/>
            </w:pPr>
            <w:r>
              <w:rPr>
                <w:sz w:val="17"/>
              </w:rPr>
              <w:t>Public transport incl. staff minibus</w:t>
            </w:r>
          </w:p>
        </w:tc>
        <w:tc>
          <w:tcPr>
            <w:tcW w:w="2016"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7FC99924" w14:textId="77777777" w:rsidR="005363DD" w:rsidRDefault="00884084">
            <w:pPr>
              <w:spacing w:after="0"/>
            </w:pPr>
            <w:r>
              <w:rPr>
                <w:sz w:val="17"/>
              </w:rPr>
              <w:t>8%</w:t>
            </w:r>
          </w:p>
        </w:tc>
        <w:tc>
          <w:tcPr>
            <w:tcW w:w="518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74050225" w14:textId="77777777" w:rsidR="005363DD" w:rsidRDefault="00884084">
            <w:pPr>
              <w:spacing w:after="0"/>
            </w:pPr>
            <w:r>
              <w:rPr>
                <w:sz w:val="17"/>
              </w:rPr>
              <w:t>Opportunity to promote existing minibus and bus services</w:t>
            </w:r>
          </w:p>
        </w:tc>
      </w:tr>
      <w:tr w:rsidR="005363DD" w14:paraId="763B94CD" w14:textId="77777777">
        <w:trPr>
          <w:jc w:val="center"/>
        </w:trPr>
        <w:tc>
          <w:tcPr>
            <w:tcW w:w="2880"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791DA5FF" w14:textId="77777777" w:rsidR="005363DD" w:rsidRDefault="00884084">
            <w:pPr>
              <w:spacing w:after="0"/>
            </w:pPr>
            <w:r>
              <w:rPr>
                <w:sz w:val="17"/>
              </w:rPr>
              <w:t>Pedal cycle</w:t>
            </w:r>
          </w:p>
        </w:tc>
        <w:tc>
          <w:tcPr>
            <w:tcW w:w="2016"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0176243F" w14:textId="77777777" w:rsidR="005363DD" w:rsidRDefault="00884084">
            <w:pPr>
              <w:spacing w:after="0"/>
            </w:pPr>
            <w:r>
              <w:rPr>
                <w:sz w:val="17"/>
              </w:rPr>
              <w:t>4%</w:t>
            </w:r>
          </w:p>
        </w:tc>
        <w:tc>
          <w:tcPr>
            <w:tcW w:w="518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2C593B10" w14:textId="77777777" w:rsidR="005363DD" w:rsidRDefault="00884084">
            <w:pPr>
              <w:spacing w:after="0"/>
            </w:pPr>
            <w:r>
              <w:rPr>
                <w:sz w:val="17"/>
              </w:rPr>
              <w:t>Supported by secure covered cycle parking and Cycle to Work</w:t>
            </w:r>
          </w:p>
        </w:tc>
      </w:tr>
      <w:tr w:rsidR="005363DD" w14:paraId="6B9C8DB1" w14:textId="77777777">
        <w:trPr>
          <w:jc w:val="center"/>
        </w:trPr>
        <w:tc>
          <w:tcPr>
            <w:tcW w:w="2880"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66C86675" w14:textId="77777777" w:rsidR="005363DD" w:rsidRDefault="00884084">
            <w:pPr>
              <w:spacing w:after="0"/>
            </w:pPr>
            <w:r>
              <w:rPr>
                <w:sz w:val="17"/>
              </w:rPr>
              <w:t>Motorcycle</w:t>
            </w:r>
          </w:p>
        </w:tc>
        <w:tc>
          <w:tcPr>
            <w:tcW w:w="2016"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310F80FA" w14:textId="77777777" w:rsidR="005363DD" w:rsidRDefault="00884084">
            <w:pPr>
              <w:spacing w:after="0"/>
            </w:pPr>
            <w:r>
              <w:rPr>
                <w:sz w:val="17"/>
              </w:rPr>
              <w:t>2%</w:t>
            </w:r>
          </w:p>
        </w:tc>
        <w:tc>
          <w:tcPr>
            <w:tcW w:w="518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3AD3D4EE" w14:textId="77777777" w:rsidR="005363DD" w:rsidRDefault="00884084">
            <w:pPr>
              <w:spacing w:after="0"/>
            </w:pPr>
            <w:r>
              <w:rPr>
                <w:sz w:val="17"/>
              </w:rPr>
              <w:t>To be retained with 16 covered motorcycle spaces</w:t>
            </w:r>
          </w:p>
        </w:tc>
      </w:tr>
      <w:tr w:rsidR="005363DD" w14:paraId="17E2D6C9" w14:textId="77777777">
        <w:trPr>
          <w:jc w:val="center"/>
        </w:trPr>
        <w:tc>
          <w:tcPr>
            <w:tcW w:w="2880"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6FF4BA55" w14:textId="77777777" w:rsidR="005363DD" w:rsidRDefault="00884084">
            <w:pPr>
              <w:spacing w:after="0"/>
            </w:pPr>
            <w:r>
              <w:rPr>
                <w:sz w:val="17"/>
              </w:rPr>
              <w:t>Foot</w:t>
            </w:r>
          </w:p>
        </w:tc>
        <w:tc>
          <w:tcPr>
            <w:tcW w:w="2016"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A9D329C" w14:textId="77777777" w:rsidR="005363DD" w:rsidRDefault="00884084">
            <w:pPr>
              <w:spacing w:after="0"/>
            </w:pPr>
            <w:r>
              <w:rPr>
                <w:sz w:val="17"/>
              </w:rPr>
              <w:t>2%</w:t>
            </w:r>
          </w:p>
        </w:tc>
        <w:tc>
          <w:tcPr>
            <w:tcW w:w="518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BAB5B86" w14:textId="77777777" w:rsidR="005363DD" w:rsidRDefault="00884084">
            <w:pPr>
              <w:spacing w:after="0"/>
            </w:pPr>
            <w:r>
              <w:rPr>
                <w:sz w:val="17"/>
              </w:rPr>
              <w:t>To be retained</w:t>
            </w:r>
          </w:p>
        </w:tc>
      </w:tr>
    </w:tbl>
    <w:p w14:paraId="74568BD9" w14:textId="77777777" w:rsidR="005363DD" w:rsidRDefault="00884084">
      <w:pPr>
        <w:pStyle w:val="Heading1"/>
      </w:pPr>
      <w:r>
        <w:rPr>
          <w:rFonts w:ascii="Aptos" w:hAnsi="Aptos"/>
        </w:rPr>
        <w:t>3. 2026-2030 target dashboard</w:t>
      </w:r>
    </w:p>
    <w:p w14:paraId="373FF1D4" w14:textId="77777777" w:rsidR="005363DD" w:rsidRDefault="00884084">
      <w:r>
        <w:t>The formal five-year targets have been mapped to the 2026 start date specified for delivery. Year 1 therefore aligns with the end of 2026, Year 3 with the end of 2028, and Year 5 / end of Travel Plan with the end of 2030.</w:t>
      </w:r>
    </w:p>
    <w:tbl>
      <w:tblPr>
        <w:tblStyle w:val="TableGrid"/>
        <w:tblW w:w="0" w:type="auto"/>
        <w:jc w:val="center"/>
        <w:tblLook w:val="04A0" w:firstRow="1" w:lastRow="0" w:firstColumn="1" w:lastColumn="0" w:noHBand="0" w:noVBand="1"/>
      </w:tblPr>
      <w:tblGrid>
        <w:gridCol w:w="504"/>
        <w:gridCol w:w="3024"/>
        <w:gridCol w:w="1181"/>
        <w:gridCol w:w="1037"/>
        <w:gridCol w:w="1037"/>
        <w:gridCol w:w="1037"/>
        <w:gridCol w:w="2304"/>
      </w:tblGrid>
      <w:tr w:rsidR="005363DD" w14:paraId="15489CBC" w14:textId="77777777">
        <w:trPr>
          <w:tblHeader/>
          <w:jc w:val="center"/>
        </w:trPr>
        <w:tc>
          <w:tcPr>
            <w:tcW w:w="504" w:type="dxa"/>
            <w:tcBorders>
              <w:top w:val="single" w:sz="6" w:space="0" w:color="BFBFBF"/>
              <w:left w:val="single" w:sz="6" w:space="0" w:color="BFBFBF"/>
              <w:bottom w:val="single" w:sz="6" w:space="0" w:color="BFBFBF"/>
              <w:right w:val="single" w:sz="6" w:space="0" w:color="BFBFBF"/>
            </w:tcBorders>
            <w:shd w:val="clear" w:color="auto" w:fill="548235"/>
            <w:tcMar>
              <w:top w:w="80" w:type="dxa"/>
              <w:left w:w="80" w:type="dxa"/>
              <w:bottom w:w="80" w:type="dxa"/>
              <w:right w:w="80" w:type="dxa"/>
            </w:tcMar>
            <w:vAlign w:val="center"/>
          </w:tcPr>
          <w:p w14:paraId="2B2D1E5F" w14:textId="77777777" w:rsidR="005363DD" w:rsidRDefault="00884084">
            <w:pPr>
              <w:spacing w:after="0"/>
              <w:jc w:val="center"/>
            </w:pPr>
            <w:r>
              <w:rPr>
                <w:b/>
                <w:color w:val="FFFFFF"/>
                <w:sz w:val="15"/>
              </w:rPr>
              <w:t>No.</w:t>
            </w:r>
          </w:p>
        </w:tc>
        <w:tc>
          <w:tcPr>
            <w:tcW w:w="3024" w:type="dxa"/>
            <w:tcBorders>
              <w:top w:val="single" w:sz="6" w:space="0" w:color="BFBFBF"/>
              <w:left w:val="single" w:sz="6" w:space="0" w:color="BFBFBF"/>
              <w:bottom w:val="single" w:sz="6" w:space="0" w:color="BFBFBF"/>
              <w:right w:val="single" w:sz="6" w:space="0" w:color="BFBFBF"/>
            </w:tcBorders>
            <w:shd w:val="clear" w:color="auto" w:fill="548235"/>
            <w:tcMar>
              <w:top w:w="80" w:type="dxa"/>
              <w:left w:w="80" w:type="dxa"/>
              <w:bottom w:w="80" w:type="dxa"/>
              <w:right w:w="80" w:type="dxa"/>
            </w:tcMar>
            <w:vAlign w:val="center"/>
          </w:tcPr>
          <w:p w14:paraId="7CF2D981" w14:textId="77777777" w:rsidR="005363DD" w:rsidRDefault="00884084">
            <w:pPr>
              <w:spacing w:after="0"/>
              <w:jc w:val="center"/>
            </w:pPr>
            <w:r>
              <w:rPr>
                <w:b/>
                <w:color w:val="FFFFFF"/>
                <w:sz w:val="15"/>
              </w:rPr>
              <w:t>Objective</w:t>
            </w:r>
          </w:p>
        </w:tc>
        <w:tc>
          <w:tcPr>
            <w:tcW w:w="1181" w:type="dxa"/>
            <w:tcBorders>
              <w:top w:val="single" w:sz="6" w:space="0" w:color="BFBFBF"/>
              <w:left w:val="single" w:sz="6" w:space="0" w:color="BFBFBF"/>
              <w:bottom w:val="single" w:sz="6" w:space="0" w:color="BFBFBF"/>
              <w:right w:val="single" w:sz="6" w:space="0" w:color="BFBFBF"/>
            </w:tcBorders>
            <w:shd w:val="clear" w:color="auto" w:fill="548235"/>
            <w:tcMar>
              <w:top w:w="80" w:type="dxa"/>
              <w:left w:w="80" w:type="dxa"/>
              <w:bottom w:w="80" w:type="dxa"/>
              <w:right w:w="80" w:type="dxa"/>
            </w:tcMar>
            <w:vAlign w:val="center"/>
          </w:tcPr>
          <w:p w14:paraId="0B8F3682" w14:textId="77777777" w:rsidR="005363DD" w:rsidRDefault="00884084">
            <w:pPr>
              <w:spacing w:after="0"/>
              <w:jc w:val="center"/>
            </w:pPr>
            <w:r>
              <w:rPr>
                <w:b/>
                <w:color w:val="FFFFFF"/>
                <w:sz w:val="15"/>
              </w:rPr>
              <w:t>2022 baseline</w:t>
            </w:r>
          </w:p>
        </w:tc>
        <w:tc>
          <w:tcPr>
            <w:tcW w:w="1037" w:type="dxa"/>
            <w:tcBorders>
              <w:top w:val="single" w:sz="6" w:space="0" w:color="BFBFBF"/>
              <w:left w:val="single" w:sz="6" w:space="0" w:color="BFBFBF"/>
              <w:bottom w:val="single" w:sz="6" w:space="0" w:color="BFBFBF"/>
              <w:right w:val="single" w:sz="6" w:space="0" w:color="BFBFBF"/>
            </w:tcBorders>
            <w:shd w:val="clear" w:color="auto" w:fill="548235"/>
            <w:tcMar>
              <w:top w:w="80" w:type="dxa"/>
              <w:left w:w="80" w:type="dxa"/>
              <w:bottom w:w="80" w:type="dxa"/>
              <w:right w:w="80" w:type="dxa"/>
            </w:tcMar>
            <w:vAlign w:val="center"/>
          </w:tcPr>
          <w:p w14:paraId="102ACA75" w14:textId="77777777" w:rsidR="005363DD" w:rsidRDefault="00884084">
            <w:pPr>
              <w:spacing w:after="0"/>
              <w:jc w:val="center"/>
            </w:pPr>
            <w:r>
              <w:rPr>
                <w:b/>
                <w:color w:val="FFFFFF"/>
                <w:sz w:val="15"/>
              </w:rPr>
              <w:t>End 2026</w:t>
            </w:r>
          </w:p>
        </w:tc>
        <w:tc>
          <w:tcPr>
            <w:tcW w:w="1037" w:type="dxa"/>
            <w:tcBorders>
              <w:top w:val="single" w:sz="6" w:space="0" w:color="BFBFBF"/>
              <w:left w:val="single" w:sz="6" w:space="0" w:color="BFBFBF"/>
              <w:bottom w:val="single" w:sz="6" w:space="0" w:color="BFBFBF"/>
              <w:right w:val="single" w:sz="6" w:space="0" w:color="BFBFBF"/>
            </w:tcBorders>
            <w:shd w:val="clear" w:color="auto" w:fill="548235"/>
            <w:tcMar>
              <w:top w:w="80" w:type="dxa"/>
              <w:left w:w="80" w:type="dxa"/>
              <w:bottom w:w="80" w:type="dxa"/>
              <w:right w:w="80" w:type="dxa"/>
            </w:tcMar>
            <w:vAlign w:val="center"/>
          </w:tcPr>
          <w:p w14:paraId="54A5AAF1" w14:textId="77777777" w:rsidR="005363DD" w:rsidRDefault="00884084">
            <w:pPr>
              <w:spacing w:after="0"/>
              <w:jc w:val="center"/>
            </w:pPr>
            <w:r>
              <w:rPr>
                <w:b/>
                <w:color w:val="FFFFFF"/>
                <w:sz w:val="15"/>
              </w:rPr>
              <w:t>End 2028</w:t>
            </w:r>
          </w:p>
        </w:tc>
        <w:tc>
          <w:tcPr>
            <w:tcW w:w="1037" w:type="dxa"/>
            <w:tcBorders>
              <w:top w:val="single" w:sz="6" w:space="0" w:color="BFBFBF"/>
              <w:left w:val="single" w:sz="6" w:space="0" w:color="BFBFBF"/>
              <w:bottom w:val="single" w:sz="6" w:space="0" w:color="BFBFBF"/>
              <w:right w:val="single" w:sz="6" w:space="0" w:color="BFBFBF"/>
            </w:tcBorders>
            <w:shd w:val="clear" w:color="auto" w:fill="548235"/>
            <w:tcMar>
              <w:top w:w="80" w:type="dxa"/>
              <w:left w:w="80" w:type="dxa"/>
              <w:bottom w:w="80" w:type="dxa"/>
              <w:right w:w="80" w:type="dxa"/>
            </w:tcMar>
            <w:vAlign w:val="center"/>
          </w:tcPr>
          <w:p w14:paraId="729BC17B" w14:textId="77777777" w:rsidR="005363DD" w:rsidRDefault="00884084">
            <w:pPr>
              <w:spacing w:after="0"/>
              <w:jc w:val="center"/>
            </w:pPr>
            <w:r>
              <w:rPr>
                <w:b/>
                <w:color w:val="FFFFFF"/>
                <w:sz w:val="15"/>
              </w:rPr>
              <w:t>End 2030</w:t>
            </w:r>
          </w:p>
        </w:tc>
        <w:tc>
          <w:tcPr>
            <w:tcW w:w="2304" w:type="dxa"/>
            <w:tcBorders>
              <w:top w:val="single" w:sz="6" w:space="0" w:color="BFBFBF"/>
              <w:left w:val="single" w:sz="6" w:space="0" w:color="BFBFBF"/>
              <w:bottom w:val="single" w:sz="6" w:space="0" w:color="BFBFBF"/>
              <w:right w:val="single" w:sz="6" w:space="0" w:color="BFBFBF"/>
            </w:tcBorders>
            <w:shd w:val="clear" w:color="auto" w:fill="548235"/>
            <w:tcMar>
              <w:top w:w="80" w:type="dxa"/>
              <w:left w:w="80" w:type="dxa"/>
              <w:bottom w:w="80" w:type="dxa"/>
              <w:right w:w="80" w:type="dxa"/>
            </w:tcMar>
            <w:vAlign w:val="center"/>
          </w:tcPr>
          <w:p w14:paraId="5C5A7508" w14:textId="77777777" w:rsidR="005363DD" w:rsidRDefault="00884084">
            <w:pPr>
              <w:spacing w:after="0"/>
              <w:jc w:val="center"/>
            </w:pPr>
            <w:r>
              <w:rPr>
                <w:b/>
                <w:color w:val="FFFFFF"/>
                <w:sz w:val="15"/>
              </w:rPr>
              <w:t>Success measure</w:t>
            </w:r>
          </w:p>
        </w:tc>
      </w:tr>
      <w:tr w:rsidR="005363DD" w14:paraId="793F991C" w14:textId="77777777">
        <w:trPr>
          <w:jc w:val="center"/>
        </w:trPr>
        <w:tc>
          <w:tcPr>
            <w:tcW w:w="50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1DB19032" w14:textId="77777777" w:rsidR="005363DD" w:rsidRDefault="00884084">
            <w:pPr>
              <w:spacing w:after="0"/>
            </w:pPr>
            <w:r>
              <w:rPr>
                <w:sz w:val="15"/>
              </w:rPr>
              <w:t>1</w:t>
            </w:r>
          </w:p>
        </w:tc>
        <w:tc>
          <w:tcPr>
            <w:tcW w:w="302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3FF594F9" w14:textId="77777777" w:rsidR="005363DD" w:rsidRDefault="00884084">
            <w:pPr>
              <w:spacing w:after="0"/>
            </w:pPr>
            <w:r>
              <w:rPr>
                <w:sz w:val="15"/>
              </w:rPr>
              <w:t>Reduce single-occupancy vehicle trips</w:t>
            </w:r>
          </w:p>
        </w:tc>
        <w:tc>
          <w:tcPr>
            <w:tcW w:w="1181"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4B60E0E2" w14:textId="77777777" w:rsidR="005363DD" w:rsidRDefault="00884084">
            <w:pPr>
              <w:spacing w:after="0"/>
            </w:pPr>
            <w:r>
              <w:rPr>
                <w:sz w:val="15"/>
              </w:rPr>
              <w:t>60%</w:t>
            </w:r>
          </w:p>
        </w:tc>
        <w:tc>
          <w:tcPr>
            <w:tcW w:w="1037"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5EA0226E" w14:textId="77777777" w:rsidR="005363DD" w:rsidRDefault="00884084">
            <w:pPr>
              <w:spacing w:after="0"/>
            </w:pPr>
            <w:r>
              <w:rPr>
                <w:sz w:val="15"/>
              </w:rPr>
              <w:t>58%</w:t>
            </w:r>
          </w:p>
        </w:tc>
        <w:tc>
          <w:tcPr>
            <w:tcW w:w="1037"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4055B81E" w14:textId="77777777" w:rsidR="005363DD" w:rsidRDefault="00884084">
            <w:pPr>
              <w:spacing w:after="0"/>
            </w:pPr>
            <w:r>
              <w:rPr>
                <w:sz w:val="15"/>
              </w:rPr>
              <w:t>56%</w:t>
            </w:r>
          </w:p>
        </w:tc>
        <w:tc>
          <w:tcPr>
            <w:tcW w:w="1037"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33852ECA" w14:textId="77777777" w:rsidR="005363DD" w:rsidRDefault="00884084">
            <w:pPr>
              <w:spacing w:after="0"/>
            </w:pPr>
            <w:r>
              <w:rPr>
                <w:sz w:val="15"/>
              </w:rPr>
              <w:t>54%</w:t>
            </w:r>
          </w:p>
        </w:tc>
        <w:tc>
          <w:tcPr>
            <w:tcW w:w="230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1760D7B3" w14:textId="77777777" w:rsidR="005363DD" w:rsidRDefault="00884084">
            <w:pPr>
              <w:spacing w:after="0"/>
            </w:pPr>
            <w:r>
              <w:rPr>
                <w:sz w:val="15"/>
              </w:rPr>
              <w:t>Reduce by 6 percentage points</w:t>
            </w:r>
          </w:p>
        </w:tc>
      </w:tr>
      <w:tr w:rsidR="005363DD" w14:paraId="71B22581" w14:textId="77777777">
        <w:trPr>
          <w:jc w:val="center"/>
        </w:trPr>
        <w:tc>
          <w:tcPr>
            <w:tcW w:w="50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7E1B206" w14:textId="77777777" w:rsidR="005363DD" w:rsidRDefault="00884084">
            <w:pPr>
              <w:spacing w:after="0"/>
            </w:pPr>
            <w:r>
              <w:rPr>
                <w:sz w:val="15"/>
              </w:rPr>
              <w:t>2</w:t>
            </w:r>
          </w:p>
        </w:tc>
        <w:tc>
          <w:tcPr>
            <w:tcW w:w="302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4877448E" w14:textId="77777777" w:rsidR="005363DD" w:rsidRDefault="00884084">
            <w:pPr>
              <w:spacing w:after="0"/>
            </w:pPr>
            <w:r>
              <w:rPr>
                <w:sz w:val="15"/>
              </w:rPr>
              <w:t>Increase public transport incl. staff minibus</w:t>
            </w:r>
          </w:p>
        </w:tc>
        <w:tc>
          <w:tcPr>
            <w:tcW w:w="1181"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228DD427" w14:textId="77777777" w:rsidR="005363DD" w:rsidRDefault="00884084">
            <w:pPr>
              <w:spacing w:after="0"/>
            </w:pPr>
            <w:r>
              <w:rPr>
                <w:sz w:val="15"/>
              </w:rPr>
              <w:t>8%</w:t>
            </w:r>
          </w:p>
        </w:tc>
        <w:tc>
          <w:tcPr>
            <w:tcW w:w="1037"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3610AA78" w14:textId="77777777" w:rsidR="005363DD" w:rsidRDefault="00884084">
            <w:pPr>
              <w:spacing w:after="0"/>
            </w:pPr>
            <w:r>
              <w:rPr>
                <w:sz w:val="15"/>
              </w:rPr>
              <w:t>9%</w:t>
            </w:r>
          </w:p>
        </w:tc>
        <w:tc>
          <w:tcPr>
            <w:tcW w:w="1037"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38689051" w14:textId="77777777" w:rsidR="005363DD" w:rsidRDefault="00884084">
            <w:pPr>
              <w:spacing w:after="0"/>
            </w:pPr>
            <w:r>
              <w:rPr>
                <w:sz w:val="15"/>
              </w:rPr>
              <w:t>9%</w:t>
            </w:r>
          </w:p>
        </w:tc>
        <w:tc>
          <w:tcPr>
            <w:tcW w:w="1037"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E753B49" w14:textId="77777777" w:rsidR="005363DD" w:rsidRDefault="00884084">
            <w:pPr>
              <w:spacing w:after="0"/>
            </w:pPr>
            <w:r>
              <w:rPr>
                <w:sz w:val="15"/>
              </w:rPr>
              <w:t>10%</w:t>
            </w:r>
          </w:p>
        </w:tc>
        <w:tc>
          <w:tcPr>
            <w:tcW w:w="230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2701A6B" w14:textId="77777777" w:rsidR="005363DD" w:rsidRDefault="00884084">
            <w:pPr>
              <w:spacing w:after="0"/>
            </w:pPr>
            <w:r>
              <w:rPr>
                <w:sz w:val="15"/>
              </w:rPr>
              <w:t>Increase by 2 percentage points</w:t>
            </w:r>
          </w:p>
        </w:tc>
      </w:tr>
      <w:tr w:rsidR="005363DD" w14:paraId="6F541640" w14:textId="77777777">
        <w:trPr>
          <w:jc w:val="center"/>
        </w:trPr>
        <w:tc>
          <w:tcPr>
            <w:tcW w:w="50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5A55AD43" w14:textId="77777777" w:rsidR="005363DD" w:rsidRDefault="00884084">
            <w:pPr>
              <w:spacing w:after="0"/>
            </w:pPr>
            <w:r>
              <w:rPr>
                <w:sz w:val="15"/>
              </w:rPr>
              <w:t>3</w:t>
            </w:r>
          </w:p>
        </w:tc>
        <w:tc>
          <w:tcPr>
            <w:tcW w:w="302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23E4D6A8" w14:textId="77777777" w:rsidR="005363DD" w:rsidRDefault="00884084">
            <w:pPr>
              <w:spacing w:after="0"/>
            </w:pPr>
            <w:r>
              <w:rPr>
                <w:sz w:val="15"/>
              </w:rPr>
              <w:t>Increase car sharing</w:t>
            </w:r>
          </w:p>
        </w:tc>
        <w:tc>
          <w:tcPr>
            <w:tcW w:w="1181"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1D0BB36A" w14:textId="77777777" w:rsidR="005363DD" w:rsidRDefault="00884084">
            <w:pPr>
              <w:spacing w:after="0"/>
            </w:pPr>
            <w:r>
              <w:rPr>
                <w:sz w:val="15"/>
              </w:rPr>
              <w:t>24%</w:t>
            </w:r>
          </w:p>
        </w:tc>
        <w:tc>
          <w:tcPr>
            <w:tcW w:w="1037"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64EEAED1" w14:textId="77777777" w:rsidR="005363DD" w:rsidRDefault="00884084">
            <w:pPr>
              <w:spacing w:after="0"/>
            </w:pPr>
            <w:r>
              <w:rPr>
                <w:sz w:val="15"/>
              </w:rPr>
              <w:t>25%</w:t>
            </w:r>
          </w:p>
        </w:tc>
        <w:tc>
          <w:tcPr>
            <w:tcW w:w="1037"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33B56271" w14:textId="77777777" w:rsidR="005363DD" w:rsidRDefault="00884084">
            <w:pPr>
              <w:spacing w:after="0"/>
            </w:pPr>
            <w:r>
              <w:rPr>
                <w:sz w:val="15"/>
              </w:rPr>
              <w:t>26%</w:t>
            </w:r>
          </w:p>
        </w:tc>
        <w:tc>
          <w:tcPr>
            <w:tcW w:w="1037"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508E4CB6" w14:textId="77777777" w:rsidR="005363DD" w:rsidRDefault="00884084">
            <w:pPr>
              <w:spacing w:after="0"/>
            </w:pPr>
            <w:r>
              <w:rPr>
                <w:sz w:val="15"/>
              </w:rPr>
              <w:t>27%</w:t>
            </w:r>
          </w:p>
        </w:tc>
        <w:tc>
          <w:tcPr>
            <w:tcW w:w="230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7E21BCC7" w14:textId="77777777" w:rsidR="005363DD" w:rsidRDefault="00884084">
            <w:pPr>
              <w:spacing w:after="0"/>
            </w:pPr>
            <w:r>
              <w:rPr>
                <w:sz w:val="15"/>
              </w:rPr>
              <w:t>Increase by 3 percentage points</w:t>
            </w:r>
          </w:p>
        </w:tc>
      </w:tr>
      <w:tr w:rsidR="005363DD" w14:paraId="119A9D65" w14:textId="77777777">
        <w:trPr>
          <w:jc w:val="center"/>
        </w:trPr>
        <w:tc>
          <w:tcPr>
            <w:tcW w:w="50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07E68E1D" w14:textId="77777777" w:rsidR="005363DD" w:rsidRDefault="00884084">
            <w:pPr>
              <w:spacing w:after="0"/>
            </w:pPr>
            <w:r>
              <w:rPr>
                <w:sz w:val="15"/>
              </w:rPr>
              <w:t>4</w:t>
            </w:r>
          </w:p>
        </w:tc>
        <w:tc>
          <w:tcPr>
            <w:tcW w:w="302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32E6A190" w14:textId="77777777" w:rsidR="005363DD" w:rsidRDefault="00884084">
            <w:pPr>
              <w:spacing w:after="0"/>
            </w:pPr>
            <w:r>
              <w:rPr>
                <w:sz w:val="15"/>
              </w:rPr>
              <w:t>Retain walking</w:t>
            </w:r>
          </w:p>
        </w:tc>
        <w:tc>
          <w:tcPr>
            <w:tcW w:w="1181"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54D0DF89" w14:textId="77777777" w:rsidR="005363DD" w:rsidRDefault="00884084">
            <w:pPr>
              <w:spacing w:after="0"/>
            </w:pPr>
            <w:r>
              <w:rPr>
                <w:sz w:val="15"/>
              </w:rPr>
              <w:t>2%</w:t>
            </w:r>
          </w:p>
        </w:tc>
        <w:tc>
          <w:tcPr>
            <w:tcW w:w="1037"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6C1C7CE2" w14:textId="77777777" w:rsidR="005363DD" w:rsidRDefault="00884084">
            <w:pPr>
              <w:spacing w:after="0"/>
            </w:pPr>
            <w:r>
              <w:rPr>
                <w:sz w:val="15"/>
              </w:rPr>
              <w:t>2%</w:t>
            </w:r>
          </w:p>
        </w:tc>
        <w:tc>
          <w:tcPr>
            <w:tcW w:w="1037"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BEFDC72" w14:textId="77777777" w:rsidR="005363DD" w:rsidRDefault="00884084">
            <w:pPr>
              <w:spacing w:after="0"/>
            </w:pPr>
            <w:r>
              <w:rPr>
                <w:sz w:val="15"/>
              </w:rPr>
              <w:t>2%</w:t>
            </w:r>
          </w:p>
        </w:tc>
        <w:tc>
          <w:tcPr>
            <w:tcW w:w="1037"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5BE8BC15" w14:textId="77777777" w:rsidR="005363DD" w:rsidRDefault="00884084">
            <w:pPr>
              <w:spacing w:after="0"/>
            </w:pPr>
            <w:r>
              <w:rPr>
                <w:sz w:val="15"/>
              </w:rPr>
              <w:t>2%</w:t>
            </w:r>
          </w:p>
        </w:tc>
        <w:tc>
          <w:tcPr>
            <w:tcW w:w="230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0A845417" w14:textId="77777777" w:rsidR="005363DD" w:rsidRDefault="00884084">
            <w:pPr>
              <w:spacing w:after="0"/>
            </w:pPr>
            <w:r>
              <w:rPr>
                <w:sz w:val="15"/>
              </w:rPr>
              <w:t>Maintain</w:t>
            </w:r>
          </w:p>
        </w:tc>
      </w:tr>
      <w:tr w:rsidR="005363DD" w14:paraId="51D18BD9" w14:textId="77777777">
        <w:trPr>
          <w:jc w:val="center"/>
        </w:trPr>
        <w:tc>
          <w:tcPr>
            <w:tcW w:w="50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7394F784" w14:textId="77777777" w:rsidR="005363DD" w:rsidRDefault="00884084">
            <w:pPr>
              <w:spacing w:after="0"/>
            </w:pPr>
            <w:r>
              <w:rPr>
                <w:sz w:val="15"/>
              </w:rPr>
              <w:t>5</w:t>
            </w:r>
          </w:p>
        </w:tc>
        <w:tc>
          <w:tcPr>
            <w:tcW w:w="302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34E87C43" w14:textId="77777777" w:rsidR="005363DD" w:rsidRDefault="00884084">
            <w:pPr>
              <w:spacing w:after="0"/>
            </w:pPr>
            <w:r>
              <w:rPr>
                <w:sz w:val="15"/>
              </w:rPr>
              <w:t>Increase cycling / active travel</w:t>
            </w:r>
          </w:p>
        </w:tc>
        <w:tc>
          <w:tcPr>
            <w:tcW w:w="1181"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55F3F32D" w14:textId="77777777" w:rsidR="005363DD" w:rsidRDefault="00884084">
            <w:pPr>
              <w:spacing w:after="0"/>
            </w:pPr>
            <w:r>
              <w:rPr>
                <w:sz w:val="15"/>
              </w:rPr>
              <w:t>4%</w:t>
            </w:r>
          </w:p>
        </w:tc>
        <w:tc>
          <w:tcPr>
            <w:tcW w:w="1037"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0AC4E137" w14:textId="77777777" w:rsidR="005363DD" w:rsidRDefault="00884084">
            <w:pPr>
              <w:spacing w:after="0"/>
            </w:pPr>
            <w:r>
              <w:rPr>
                <w:sz w:val="15"/>
              </w:rPr>
              <w:t>5%</w:t>
            </w:r>
          </w:p>
        </w:tc>
        <w:tc>
          <w:tcPr>
            <w:tcW w:w="1037"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3E00A29E" w14:textId="77777777" w:rsidR="005363DD" w:rsidRDefault="00884084">
            <w:pPr>
              <w:spacing w:after="0"/>
            </w:pPr>
            <w:r>
              <w:rPr>
                <w:sz w:val="15"/>
              </w:rPr>
              <w:t>5%</w:t>
            </w:r>
          </w:p>
        </w:tc>
        <w:tc>
          <w:tcPr>
            <w:tcW w:w="1037"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396B649C" w14:textId="77777777" w:rsidR="005363DD" w:rsidRDefault="00884084">
            <w:pPr>
              <w:spacing w:after="0"/>
            </w:pPr>
            <w:r>
              <w:rPr>
                <w:sz w:val="15"/>
              </w:rPr>
              <w:t>5%</w:t>
            </w:r>
          </w:p>
        </w:tc>
        <w:tc>
          <w:tcPr>
            <w:tcW w:w="230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67FF8D03" w14:textId="77777777" w:rsidR="005363DD" w:rsidRDefault="00884084">
            <w:pPr>
              <w:spacing w:after="0"/>
            </w:pPr>
            <w:r>
              <w:rPr>
                <w:sz w:val="15"/>
              </w:rPr>
              <w:t>Increase by 1 percentage point</w:t>
            </w:r>
          </w:p>
        </w:tc>
      </w:tr>
      <w:tr w:rsidR="005363DD" w14:paraId="1239B923" w14:textId="77777777">
        <w:trPr>
          <w:jc w:val="center"/>
        </w:trPr>
        <w:tc>
          <w:tcPr>
            <w:tcW w:w="50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6EEEE2EA" w14:textId="77777777" w:rsidR="005363DD" w:rsidRDefault="00884084">
            <w:pPr>
              <w:spacing w:after="0"/>
            </w:pPr>
            <w:r>
              <w:rPr>
                <w:sz w:val="15"/>
              </w:rPr>
              <w:t>6</w:t>
            </w:r>
          </w:p>
        </w:tc>
        <w:tc>
          <w:tcPr>
            <w:tcW w:w="302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5D84181A" w14:textId="77777777" w:rsidR="005363DD" w:rsidRDefault="00884084">
            <w:pPr>
              <w:spacing w:after="0"/>
            </w:pPr>
            <w:r>
              <w:rPr>
                <w:sz w:val="15"/>
              </w:rPr>
              <w:t>Retain motorcycle use</w:t>
            </w:r>
          </w:p>
        </w:tc>
        <w:tc>
          <w:tcPr>
            <w:tcW w:w="1181"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2F9D8945" w14:textId="77777777" w:rsidR="005363DD" w:rsidRDefault="00884084">
            <w:pPr>
              <w:spacing w:after="0"/>
            </w:pPr>
            <w:r>
              <w:rPr>
                <w:sz w:val="15"/>
              </w:rPr>
              <w:t>2%</w:t>
            </w:r>
          </w:p>
        </w:tc>
        <w:tc>
          <w:tcPr>
            <w:tcW w:w="1037"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49A7DE27" w14:textId="77777777" w:rsidR="005363DD" w:rsidRDefault="00884084">
            <w:pPr>
              <w:spacing w:after="0"/>
            </w:pPr>
            <w:r>
              <w:rPr>
                <w:sz w:val="15"/>
              </w:rPr>
              <w:t>2%</w:t>
            </w:r>
          </w:p>
        </w:tc>
        <w:tc>
          <w:tcPr>
            <w:tcW w:w="1037"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48025FF3" w14:textId="77777777" w:rsidR="005363DD" w:rsidRDefault="00884084">
            <w:pPr>
              <w:spacing w:after="0"/>
            </w:pPr>
            <w:r>
              <w:rPr>
                <w:sz w:val="15"/>
              </w:rPr>
              <w:t>2%</w:t>
            </w:r>
          </w:p>
        </w:tc>
        <w:tc>
          <w:tcPr>
            <w:tcW w:w="1037"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E27C8B1" w14:textId="77777777" w:rsidR="005363DD" w:rsidRDefault="00884084">
            <w:pPr>
              <w:spacing w:after="0"/>
            </w:pPr>
            <w:r>
              <w:rPr>
                <w:sz w:val="15"/>
              </w:rPr>
              <w:t>2%</w:t>
            </w:r>
          </w:p>
        </w:tc>
        <w:tc>
          <w:tcPr>
            <w:tcW w:w="230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774AF8DA" w14:textId="77777777" w:rsidR="005363DD" w:rsidRDefault="00884084">
            <w:pPr>
              <w:spacing w:after="0"/>
            </w:pPr>
            <w:r>
              <w:rPr>
                <w:sz w:val="15"/>
              </w:rPr>
              <w:t>Maintain</w:t>
            </w:r>
          </w:p>
        </w:tc>
      </w:tr>
      <w:tr w:rsidR="0099785D" w14:paraId="7F96EBF3" w14:textId="77777777">
        <w:trPr>
          <w:jc w:val="center"/>
        </w:trPr>
        <w:tc>
          <w:tcPr>
            <w:tcW w:w="50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9EC7720" w14:textId="5BE6CA01" w:rsidR="0099785D" w:rsidRDefault="0099785D">
            <w:pPr>
              <w:spacing w:after="0"/>
              <w:rPr>
                <w:sz w:val="15"/>
              </w:rPr>
            </w:pPr>
            <w:r>
              <w:rPr>
                <w:sz w:val="15"/>
              </w:rPr>
              <w:t>7</w:t>
            </w:r>
          </w:p>
        </w:tc>
        <w:tc>
          <w:tcPr>
            <w:tcW w:w="302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FA2C558" w14:textId="70DA8F4D" w:rsidR="0099785D" w:rsidRDefault="0099785D">
            <w:pPr>
              <w:spacing w:after="0"/>
              <w:rPr>
                <w:sz w:val="15"/>
              </w:rPr>
            </w:pPr>
            <w:r>
              <w:rPr>
                <w:sz w:val="15"/>
              </w:rPr>
              <w:t>Encourage the use of Electric Vehicle</w:t>
            </w:r>
          </w:p>
        </w:tc>
        <w:tc>
          <w:tcPr>
            <w:tcW w:w="1181"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427975B8" w14:textId="40A9AD75" w:rsidR="0099785D" w:rsidRDefault="0099785D">
            <w:pPr>
              <w:spacing w:after="0"/>
              <w:rPr>
                <w:sz w:val="15"/>
              </w:rPr>
            </w:pPr>
            <w:r>
              <w:rPr>
                <w:sz w:val="15"/>
              </w:rPr>
              <w:t>0%</w:t>
            </w:r>
          </w:p>
        </w:tc>
        <w:tc>
          <w:tcPr>
            <w:tcW w:w="1037"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48A5E8E3" w14:textId="11C4719F" w:rsidR="0099785D" w:rsidRDefault="0099785D">
            <w:pPr>
              <w:spacing w:after="0"/>
              <w:rPr>
                <w:sz w:val="15"/>
              </w:rPr>
            </w:pPr>
            <w:r>
              <w:rPr>
                <w:sz w:val="15"/>
              </w:rPr>
              <w:t>1%</w:t>
            </w:r>
          </w:p>
        </w:tc>
        <w:tc>
          <w:tcPr>
            <w:tcW w:w="1037"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FE42C86" w14:textId="68CAE054" w:rsidR="0099785D" w:rsidRDefault="0099785D">
            <w:pPr>
              <w:spacing w:after="0"/>
              <w:rPr>
                <w:sz w:val="15"/>
              </w:rPr>
            </w:pPr>
            <w:r>
              <w:rPr>
                <w:sz w:val="15"/>
              </w:rPr>
              <w:t>1.5%</w:t>
            </w:r>
          </w:p>
        </w:tc>
        <w:tc>
          <w:tcPr>
            <w:tcW w:w="1037"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0F8CE547" w14:textId="6CD7F43B" w:rsidR="0099785D" w:rsidRDefault="0099785D">
            <w:pPr>
              <w:spacing w:after="0"/>
              <w:rPr>
                <w:sz w:val="15"/>
              </w:rPr>
            </w:pPr>
            <w:r>
              <w:rPr>
                <w:sz w:val="15"/>
              </w:rPr>
              <w:t>2%</w:t>
            </w:r>
          </w:p>
        </w:tc>
        <w:tc>
          <w:tcPr>
            <w:tcW w:w="230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2B448B0B" w14:textId="786EC529" w:rsidR="0099785D" w:rsidRDefault="0099785D">
            <w:pPr>
              <w:spacing w:after="0"/>
              <w:rPr>
                <w:sz w:val="15"/>
              </w:rPr>
            </w:pPr>
            <w:r>
              <w:rPr>
                <w:sz w:val="15"/>
              </w:rPr>
              <w:t>Establish and increase to 2%</w:t>
            </w:r>
          </w:p>
        </w:tc>
      </w:tr>
    </w:tbl>
    <w:p w14:paraId="4B802398" w14:textId="77777777" w:rsidR="005363DD" w:rsidRDefault="00884084">
      <w:pPr>
        <w:pStyle w:val="Heading1"/>
      </w:pPr>
      <w:r>
        <w:rPr>
          <w:rFonts w:ascii="Aptos" w:hAnsi="Aptos"/>
        </w:rPr>
        <w:t>4. Delivery workstreams</w:t>
      </w:r>
    </w:p>
    <w:p w14:paraId="0DE25AAF" w14:textId="77777777" w:rsidR="005363DD" w:rsidRDefault="00884084">
      <w:r>
        <w:t>These workstreams translate the formal action plan into practical tasks for the Coordinator. Items marked "maintain" should be checked and refreshed regularly; items marked "launch" should be prioritised early in 2026.</w:t>
      </w:r>
    </w:p>
    <w:tbl>
      <w:tblPr>
        <w:tblStyle w:val="TableGrid"/>
        <w:tblW w:w="0" w:type="auto"/>
        <w:jc w:val="center"/>
        <w:tblLook w:val="04A0" w:firstRow="1" w:lastRow="0" w:firstColumn="1" w:lastColumn="0" w:noHBand="0" w:noVBand="1"/>
      </w:tblPr>
      <w:tblGrid>
        <w:gridCol w:w="1872"/>
        <w:gridCol w:w="4752"/>
        <w:gridCol w:w="1944"/>
        <w:gridCol w:w="1728"/>
      </w:tblGrid>
      <w:tr w:rsidR="005363DD" w14:paraId="7FBFA49D" w14:textId="77777777">
        <w:trPr>
          <w:tblHeader/>
          <w:jc w:val="center"/>
        </w:trPr>
        <w:tc>
          <w:tcPr>
            <w:tcW w:w="1872" w:type="dxa"/>
            <w:tcBorders>
              <w:top w:val="single" w:sz="6" w:space="0" w:color="BFBFBF"/>
              <w:left w:val="single" w:sz="6" w:space="0" w:color="BFBFBF"/>
              <w:bottom w:val="single" w:sz="6" w:space="0" w:color="BFBFBF"/>
              <w:right w:val="single" w:sz="6" w:space="0" w:color="BFBFBF"/>
            </w:tcBorders>
            <w:shd w:val="clear" w:color="auto" w:fill="1F4E79"/>
            <w:tcMar>
              <w:top w:w="80" w:type="dxa"/>
              <w:left w:w="80" w:type="dxa"/>
              <w:bottom w:w="80" w:type="dxa"/>
              <w:right w:w="80" w:type="dxa"/>
            </w:tcMar>
            <w:vAlign w:val="center"/>
          </w:tcPr>
          <w:p w14:paraId="3FBDA498" w14:textId="77777777" w:rsidR="005363DD" w:rsidRDefault="00884084">
            <w:pPr>
              <w:spacing w:after="0"/>
              <w:jc w:val="center"/>
            </w:pPr>
            <w:r>
              <w:rPr>
                <w:b/>
                <w:color w:val="FFFFFF"/>
                <w:sz w:val="15"/>
              </w:rPr>
              <w:lastRenderedPageBreak/>
              <w:t>Workstream</w:t>
            </w:r>
          </w:p>
        </w:tc>
        <w:tc>
          <w:tcPr>
            <w:tcW w:w="4752" w:type="dxa"/>
            <w:tcBorders>
              <w:top w:val="single" w:sz="6" w:space="0" w:color="BFBFBF"/>
              <w:left w:val="single" w:sz="6" w:space="0" w:color="BFBFBF"/>
              <w:bottom w:val="single" w:sz="6" w:space="0" w:color="BFBFBF"/>
              <w:right w:val="single" w:sz="6" w:space="0" w:color="BFBFBF"/>
            </w:tcBorders>
            <w:shd w:val="clear" w:color="auto" w:fill="1F4E79"/>
            <w:tcMar>
              <w:top w:w="80" w:type="dxa"/>
              <w:left w:w="80" w:type="dxa"/>
              <w:bottom w:w="80" w:type="dxa"/>
              <w:right w:w="80" w:type="dxa"/>
            </w:tcMar>
            <w:vAlign w:val="center"/>
          </w:tcPr>
          <w:p w14:paraId="69603DD2" w14:textId="77777777" w:rsidR="005363DD" w:rsidRDefault="00884084">
            <w:pPr>
              <w:spacing w:after="0"/>
              <w:jc w:val="center"/>
            </w:pPr>
            <w:r>
              <w:rPr>
                <w:b/>
                <w:color w:val="FFFFFF"/>
                <w:sz w:val="15"/>
              </w:rPr>
              <w:t>Coordinator task</w:t>
            </w:r>
          </w:p>
        </w:tc>
        <w:tc>
          <w:tcPr>
            <w:tcW w:w="1944" w:type="dxa"/>
            <w:tcBorders>
              <w:top w:val="single" w:sz="6" w:space="0" w:color="BFBFBF"/>
              <w:left w:val="single" w:sz="6" w:space="0" w:color="BFBFBF"/>
              <w:bottom w:val="single" w:sz="6" w:space="0" w:color="BFBFBF"/>
              <w:right w:val="single" w:sz="6" w:space="0" w:color="BFBFBF"/>
            </w:tcBorders>
            <w:shd w:val="clear" w:color="auto" w:fill="1F4E79"/>
            <w:tcMar>
              <w:top w:w="80" w:type="dxa"/>
              <w:left w:w="80" w:type="dxa"/>
              <w:bottom w:w="80" w:type="dxa"/>
              <w:right w:w="80" w:type="dxa"/>
            </w:tcMar>
            <w:vAlign w:val="center"/>
          </w:tcPr>
          <w:p w14:paraId="2C30A2FE" w14:textId="77777777" w:rsidR="005363DD" w:rsidRDefault="00884084">
            <w:pPr>
              <w:spacing w:after="0"/>
              <w:jc w:val="center"/>
            </w:pPr>
            <w:r>
              <w:rPr>
                <w:b/>
                <w:color w:val="FFFFFF"/>
                <w:sz w:val="15"/>
              </w:rPr>
              <w:t>Timing</w:t>
            </w:r>
          </w:p>
        </w:tc>
        <w:tc>
          <w:tcPr>
            <w:tcW w:w="1728" w:type="dxa"/>
            <w:tcBorders>
              <w:top w:val="single" w:sz="6" w:space="0" w:color="BFBFBF"/>
              <w:left w:val="single" w:sz="6" w:space="0" w:color="BFBFBF"/>
              <w:bottom w:val="single" w:sz="6" w:space="0" w:color="BFBFBF"/>
              <w:right w:val="single" w:sz="6" w:space="0" w:color="BFBFBF"/>
            </w:tcBorders>
            <w:shd w:val="clear" w:color="auto" w:fill="1F4E79"/>
            <w:tcMar>
              <w:top w:w="80" w:type="dxa"/>
              <w:left w:w="80" w:type="dxa"/>
              <w:bottom w:w="80" w:type="dxa"/>
              <w:right w:w="80" w:type="dxa"/>
            </w:tcMar>
            <w:vAlign w:val="center"/>
          </w:tcPr>
          <w:p w14:paraId="60E9ADDB" w14:textId="77777777" w:rsidR="005363DD" w:rsidRDefault="00884084">
            <w:pPr>
              <w:spacing w:after="0"/>
              <w:jc w:val="center"/>
            </w:pPr>
            <w:r>
              <w:rPr>
                <w:b/>
                <w:color w:val="FFFFFF"/>
                <w:sz w:val="15"/>
              </w:rPr>
              <w:t>Owner</w:t>
            </w:r>
          </w:p>
        </w:tc>
      </w:tr>
      <w:tr w:rsidR="005363DD" w14:paraId="34433B18" w14:textId="77777777">
        <w:trPr>
          <w:jc w:val="center"/>
        </w:trPr>
        <w:tc>
          <w:tcPr>
            <w:tcW w:w="1872"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761B171D" w14:textId="77777777" w:rsidR="005363DD" w:rsidRDefault="00884084">
            <w:pPr>
              <w:spacing w:after="0"/>
            </w:pPr>
            <w:r>
              <w:rPr>
                <w:sz w:val="15"/>
              </w:rPr>
              <w:t>Coordinator set-up</w:t>
            </w:r>
          </w:p>
        </w:tc>
        <w:tc>
          <w:tcPr>
            <w:tcW w:w="4752"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0852ABF3" w14:textId="77777777" w:rsidR="005363DD" w:rsidRDefault="00884084">
            <w:pPr>
              <w:spacing w:after="0"/>
            </w:pPr>
            <w:r>
              <w:rPr>
                <w:sz w:val="15"/>
              </w:rPr>
              <w:t>Confirm Coordinator contact details, responsibilities, reporting route and working time allocation.</w:t>
            </w:r>
          </w:p>
        </w:tc>
        <w:tc>
          <w:tcPr>
            <w:tcW w:w="194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669B38DB" w14:textId="77777777" w:rsidR="005363DD" w:rsidRDefault="00884084">
            <w:pPr>
              <w:spacing w:after="0"/>
            </w:pPr>
            <w:r>
              <w:rPr>
                <w:sz w:val="15"/>
              </w:rPr>
              <w:t>2026 launch; maintain through 2030</w:t>
            </w:r>
          </w:p>
        </w:tc>
        <w:tc>
          <w:tcPr>
            <w:tcW w:w="172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6BE11082" w14:textId="77777777" w:rsidR="005363DD" w:rsidRDefault="00884084">
            <w:pPr>
              <w:spacing w:after="0"/>
            </w:pPr>
            <w:r>
              <w:rPr>
                <w:sz w:val="15"/>
              </w:rPr>
              <w:t>Paul Chilton / Developer</w:t>
            </w:r>
          </w:p>
        </w:tc>
      </w:tr>
      <w:tr w:rsidR="005363DD" w14:paraId="3D5D6F9B" w14:textId="77777777">
        <w:trPr>
          <w:jc w:val="center"/>
        </w:trPr>
        <w:tc>
          <w:tcPr>
            <w:tcW w:w="1872"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23EE8E7" w14:textId="77777777" w:rsidR="005363DD" w:rsidRDefault="00884084">
            <w:pPr>
              <w:spacing w:after="0"/>
            </w:pPr>
            <w:r>
              <w:rPr>
                <w:sz w:val="15"/>
              </w:rPr>
              <w:t>Travel information hub</w:t>
            </w:r>
          </w:p>
        </w:tc>
        <w:tc>
          <w:tcPr>
            <w:tcW w:w="4752"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279AFF3" w14:textId="77777777" w:rsidR="005363DD" w:rsidRDefault="00884084">
            <w:pPr>
              <w:spacing w:after="0"/>
            </w:pPr>
            <w:r>
              <w:rPr>
                <w:sz w:val="15"/>
              </w:rPr>
              <w:t>Create and maintain a noticeboard or equivalent staff information point with walking, cycling, public transport, minibus and car sharing information.</w:t>
            </w:r>
          </w:p>
        </w:tc>
        <w:tc>
          <w:tcPr>
            <w:tcW w:w="194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615FC26F" w14:textId="77777777" w:rsidR="005363DD" w:rsidRDefault="00884084">
            <w:pPr>
              <w:spacing w:after="0"/>
            </w:pPr>
            <w:r>
              <w:rPr>
                <w:sz w:val="15"/>
              </w:rPr>
              <w:t>2026 launch; update as appropriate</w:t>
            </w:r>
          </w:p>
        </w:tc>
        <w:tc>
          <w:tcPr>
            <w:tcW w:w="172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31B30F44" w14:textId="77777777" w:rsidR="005363DD" w:rsidRDefault="00884084">
            <w:pPr>
              <w:spacing w:after="0"/>
            </w:pPr>
            <w:r>
              <w:rPr>
                <w:sz w:val="15"/>
              </w:rPr>
              <w:t>Travel Plan Coordinator</w:t>
            </w:r>
          </w:p>
        </w:tc>
      </w:tr>
      <w:tr w:rsidR="005363DD" w14:paraId="5A48A617" w14:textId="77777777">
        <w:trPr>
          <w:jc w:val="center"/>
        </w:trPr>
        <w:tc>
          <w:tcPr>
            <w:tcW w:w="1872"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448F6739" w14:textId="77777777" w:rsidR="005363DD" w:rsidRDefault="00884084">
            <w:pPr>
              <w:spacing w:after="0"/>
            </w:pPr>
            <w:r>
              <w:rPr>
                <w:sz w:val="15"/>
              </w:rPr>
              <w:t>Cycle parking</w:t>
            </w:r>
          </w:p>
        </w:tc>
        <w:tc>
          <w:tcPr>
            <w:tcW w:w="4752"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4C77CE59" w14:textId="77777777" w:rsidR="005363DD" w:rsidRDefault="00884084">
            <w:pPr>
              <w:spacing w:after="0"/>
            </w:pPr>
            <w:r>
              <w:rPr>
                <w:sz w:val="15"/>
              </w:rPr>
              <w:t>Confirm secure, covered parking provision for 30 cycles and make sure it is visible, accessible and communicated to staff.</w:t>
            </w:r>
          </w:p>
        </w:tc>
        <w:tc>
          <w:tcPr>
            <w:tcW w:w="194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2B34019A" w14:textId="77777777" w:rsidR="005363DD" w:rsidRDefault="00884084">
            <w:pPr>
              <w:spacing w:after="0"/>
            </w:pPr>
            <w:r>
              <w:rPr>
                <w:sz w:val="15"/>
              </w:rPr>
              <w:t>2026 launch; annual check</w:t>
            </w:r>
          </w:p>
        </w:tc>
        <w:tc>
          <w:tcPr>
            <w:tcW w:w="172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052E3F8D" w14:textId="77777777" w:rsidR="005363DD" w:rsidRDefault="00884084">
            <w:pPr>
              <w:spacing w:after="0"/>
            </w:pPr>
            <w:r>
              <w:rPr>
                <w:sz w:val="15"/>
              </w:rPr>
              <w:t>Developer / Coordinator</w:t>
            </w:r>
          </w:p>
        </w:tc>
      </w:tr>
      <w:tr w:rsidR="005363DD" w14:paraId="32600EB5" w14:textId="77777777">
        <w:trPr>
          <w:jc w:val="center"/>
        </w:trPr>
        <w:tc>
          <w:tcPr>
            <w:tcW w:w="1872"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30189E18" w14:textId="77777777" w:rsidR="005363DD" w:rsidRDefault="00884084">
            <w:pPr>
              <w:spacing w:after="0"/>
            </w:pPr>
            <w:r>
              <w:rPr>
                <w:sz w:val="15"/>
              </w:rPr>
              <w:t>Cycle to Work</w:t>
            </w:r>
          </w:p>
        </w:tc>
        <w:tc>
          <w:tcPr>
            <w:tcW w:w="4752"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3B75BB1D" w14:textId="77777777" w:rsidR="005363DD" w:rsidRDefault="00884084">
            <w:pPr>
              <w:spacing w:after="0"/>
            </w:pPr>
            <w:r>
              <w:rPr>
                <w:sz w:val="15"/>
              </w:rPr>
              <w:t>Provide practical staff guidance on accessing Cycle to Work, including e-bikes.</w:t>
            </w:r>
          </w:p>
        </w:tc>
        <w:tc>
          <w:tcPr>
            <w:tcW w:w="194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2E980A73" w14:textId="77777777" w:rsidR="005363DD" w:rsidRDefault="00884084">
            <w:pPr>
              <w:spacing w:after="0"/>
            </w:pPr>
            <w:r>
              <w:rPr>
                <w:sz w:val="15"/>
              </w:rPr>
              <w:t>2026 launch; refresh annually</w:t>
            </w:r>
          </w:p>
        </w:tc>
        <w:tc>
          <w:tcPr>
            <w:tcW w:w="172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9D59920" w14:textId="77777777" w:rsidR="005363DD" w:rsidRDefault="00884084">
            <w:pPr>
              <w:spacing w:after="0"/>
            </w:pPr>
            <w:r>
              <w:rPr>
                <w:sz w:val="15"/>
              </w:rPr>
              <w:t>Travel Plan Coordinator</w:t>
            </w:r>
          </w:p>
        </w:tc>
      </w:tr>
      <w:tr w:rsidR="005363DD" w14:paraId="75FAD7CF" w14:textId="77777777">
        <w:trPr>
          <w:jc w:val="center"/>
        </w:trPr>
        <w:tc>
          <w:tcPr>
            <w:tcW w:w="1872"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2A21046E" w14:textId="77777777" w:rsidR="005363DD" w:rsidRDefault="00884084">
            <w:pPr>
              <w:spacing w:after="0"/>
            </w:pPr>
            <w:r>
              <w:rPr>
                <w:sz w:val="15"/>
              </w:rPr>
              <w:t>Car sharing</w:t>
            </w:r>
          </w:p>
        </w:tc>
        <w:tc>
          <w:tcPr>
            <w:tcW w:w="4752"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4FB3BF29" w14:textId="77777777" w:rsidR="005363DD" w:rsidRDefault="00884084">
            <w:pPr>
              <w:spacing w:after="0"/>
            </w:pPr>
            <w:r>
              <w:rPr>
                <w:sz w:val="15"/>
              </w:rPr>
              <w:t>Promote car sharing and provide an internal method for staff to connect with compatible routes and shifts; include West Sussex Lift Share information.</w:t>
            </w:r>
          </w:p>
        </w:tc>
        <w:tc>
          <w:tcPr>
            <w:tcW w:w="194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3DB96182" w14:textId="77777777" w:rsidR="005363DD" w:rsidRDefault="00884084">
            <w:pPr>
              <w:spacing w:after="0"/>
            </w:pPr>
            <w:r>
              <w:rPr>
                <w:sz w:val="15"/>
              </w:rPr>
              <w:t>2026 launch; refresh quarterly</w:t>
            </w:r>
          </w:p>
        </w:tc>
        <w:tc>
          <w:tcPr>
            <w:tcW w:w="172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0BDE9B5C" w14:textId="77777777" w:rsidR="005363DD" w:rsidRDefault="00884084">
            <w:pPr>
              <w:spacing w:after="0"/>
            </w:pPr>
            <w:r>
              <w:rPr>
                <w:sz w:val="15"/>
              </w:rPr>
              <w:t>Travel Plan Coordinator</w:t>
            </w:r>
          </w:p>
        </w:tc>
      </w:tr>
      <w:tr w:rsidR="005363DD" w14:paraId="3B6B7F56" w14:textId="77777777">
        <w:trPr>
          <w:jc w:val="center"/>
        </w:trPr>
        <w:tc>
          <w:tcPr>
            <w:tcW w:w="1872"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333613AA" w14:textId="77777777" w:rsidR="005363DD" w:rsidRDefault="00884084">
            <w:pPr>
              <w:spacing w:after="0"/>
            </w:pPr>
            <w:r>
              <w:rPr>
                <w:sz w:val="15"/>
              </w:rPr>
              <w:t>Public transport and minibus</w:t>
            </w:r>
          </w:p>
        </w:tc>
        <w:tc>
          <w:tcPr>
            <w:tcW w:w="4752"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3C9D3727" w14:textId="77777777" w:rsidR="005363DD" w:rsidRDefault="00884084">
            <w:pPr>
              <w:spacing w:after="0"/>
            </w:pPr>
            <w:r>
              <w:rPr>
                <w:sz w:val="15"/>
              </w:rPr>
              <w:t>Promote staff minibus provision, subsidised Stagecoach routes and shift-compatible routes in staff communications.</w:t>
            </w:r>
          </w:p>
        </w:tc>
        <w:tc>
          <w:tcPr>
            <w:tcW w:w="194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76599733" w14:textId="77777777" w:rsidR="005363DD" w:rsidRDefault="00884084">
            <w:pPr>
              <w:spacing w:after="0"/>
            </w:pPr>
            <w:r>
              <w:rPr>
                <w:sz w:val="15"/>
              </w:rPr>
              <w:t>2026 launch; refresh at timetable changes</w:t>
            </w:r>
          </w:p>
        </w:tc>
        <w:tc>
          <w:tcPr>
            <w:tcW w:w="172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660A7D08" w14:textId="77777777" w:rsidR="005363DD" w:rsidRDefault="00884084">
            <w:pPr>
              <w:spacing w:after="0"/>
            </w:pPr>
            <w:r>
              <w:rPr>
                <w:sz w:val="15"/>
              </w:rPr>
              <w:t>Travel Plan Coordinator</w:t>
            </w:r>
          </w:p>
        </w:tc>
      </w:tr>
      <w:tr w:rsidR="005363DD" w14:paraId="0443AEDB" w14:textId="77777777">
        <w:trPr>
          <w:jc w:val="center"/>
        </w:trPr>
        <w:tc>
          <w:tcPr>
            <w:tcW w:w="1872"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2600E182" w14:textId="77777777" w:rsidR="005363DD" w:rsidRDefault="00884084">
            <w:pPr>
              <w:spacing w:after="0"/>
            </w:pPr>
            <w:r>
              <w:rPr>
                <w:sz w:val="15"/>
              </w:rPr>
              <w:t>Campaigns</w:t>
            </w:r>
          </w:p>
        </w:tc>
        <w:tc>
          <w:tcPr>
            <w:tcW w:w="4752"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0AD7F4D9" w14:textId="77777777" w:rsidR="005363DD" w:rsidRDefault="00884084">
            <w:pPr>
              <w:spacing w:after="0"/>
            </w:pPr>
            <w:r>
              <w:rPr>
                <w:sz w:val="15"/>
              </w:rPr>
              <w:t>Use national and local campaigns to remind staff of sustainable travel options.</w:t>
            </w:r>
          </w:p>
        </w:tc>
        <w:tc>
          <w:tcPr>
            <w:tcW w:w="194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19D8DA4A" w14:textId="77777777" w:rsidR="005363DD" w:rsidRDefault="00884084">
            <w:pPr>
              <w:spacing w:after="0"/>
            </w:pPr>
            <w:r>
              <w:rPr>
                <w:sz w:val="15"/>
              </w:rPr>
              <w:t>Ongoing</w:t>
            </w:r>
          </w:p>
        </w:tc>
        <w:tc>
          <w:tcPr>
            <w:tcW w:w="172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2F3AF7DD" w14:textId="77777777" w:rsidR="005363DD" w:rsidRDefault="00884084">
            <w:pPr>
              <w:spacing w:after="0"/>
            </w:pPr>
            <w:r>
              <w:rPr>
                <w:sz w:val="15"/>
              </w:rPr>
              <w:t>Travel Plan Coordinator</w:t>
            </w:r>
          </w:p>
        </w:tc>
      </w:tr>
      <w:tr w:rsidR="005363DD" w14:paraId="488F63F6" w14:textId="77777777">
        <w:trPr>
          <w:jc w:val="center"/>
        </w:trPr>
        <w:tc>
          <w:tcPr>
            <w:tcW w:w="1872"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3397CBAB" w14:textId="77777777" w:rsidR="005363DD" w:rsidRDefault="00884084">
            <w:pPr>
              <w:spacing w:after="0"/>
            </w:pPr>
            <w:r>
              <w:rPr>
                <w:sz w:val="15"/>
              </w:rPr>
              <w:t>Monitoring and reporting</w:t>
            </w:r>
          </w:p>
        </w:tc>
        <w:tc>
          <w:tcPr>
            <w:tcW w:w="4752"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616D3D3B" w14:textId="77777777" w:rsidR="005363DD" w:rsidRDefault="00884084">
            <w:pPr>
              <w:spacing w:after="0"/>
            </w:pPr>
            <w:r>
              <w:rPr>
                <w:sz w:val="15"/>
              </w:rPr>
              <w:t>Run modal-share surveys at end of years 1, 3 and 5; review progress annually and submit monitoring reports as required.</w:t>
            </w:r>
          </w:p>
        </w:tc>
        <w:tc>
          <w:tcPr>
            <w:tcW w:w="194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36D2DFAB" w14:textId="77777777" w:rsidR="005363DD" w:rsidRDefault="00884084">
            <w:pPr>
              <w:spacing w:after="0"/>
            </w:pPr>
            <w:r>
              <w:rPr>
                <w:sz w:val="15"/>
              </w:rPr>
              <w:t>2026, 2028, 2030 surveys; annual reporting</w:t>
            </w:r>
          </w:p>
        </w:tc>
        <w:tc>
          <w:tcPr>
            <w:tcW w:w="172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52DB77CA" w14:textId="77777777" w:rsidR="005363DD" w:rsidRDefault="00884084">
            <w:pPr>
              <w:spacing w:after="0"/>
            </w:pPr>
            <w:r>
              <w:rPr>
                <w:sz w:val="15"/>
              </w:rPr>
              <w:t>Travel Plan Coordinator</w:t>
            </w:r>
          </w:p>
        </w:tc>
      </w:tr>
    </w:tbl>
    <w:p w14:paraId="3FFABD91" w14:textId="77777777" w:rsidR="005363DD" w:rsidRDefault="00884084">
      <w:pPr>
        <w:pStyle w:val="Heading1"/>
      </w:pPr>
      <w:r>
        <w:rPr>
          <w:rFonts w:ascii="Aptos" w:hAnsi="Aptos"/>
        </w:rPr>
        <w:t>5. Year-by-year action plan</w:t>
      </w:r>
    </w:p>
    <w:tbl>
      <w:tblPr>
        <w:tblStyle w:val="TableGrid"/>
        <w:tblW w:w="0" w:type="auto"/>
        <w:jc w:val="center"/>
        <w:tblLook w:val="04A0" w:firstRow="1" w:lastRow="0" w:firstColumn="1" w:lastColumn="0" w:noHBand="0" w:noVBand="1"/>
      </w:tblPr>
      <w:tblGrid>
        <w:gridCol w:w="1728"/>
        <w:gridCol w:w="8352"/>
      </w:tblGrid>
      <w:tr w:rsidR="005363DD" w14:paraId="23F74434" w14:textId="77777777">
        <w:trPr>
          <w:tblHeader/>
          <w:jc w:val="center"/>
        </w:trPr>
        <w:tc>
          <w:tcPr>
            <w:tcW w:w="1728" w:type="dxa"/>
            <w:tcBorders>
              <w:top w:val="single" w:sz="6" w:space="0" w:color="BFBFBF"/>
              <w:left w:val="single" w:sz="6" w:space="0" w:color="BFBFBF"/>
              <w:bottom w:val="single" w:sz="6" w:space="0" w:color="BFBFBF"/>
              <w:right w:val="single" w:sz="6" w:space="0" w:color="BFBFBF"/>
            </w:tcBorders>
            <w:shd w:val="clear" w:color="auto" w:fill="548235"/>
            <w:tcMar>
              <w:top w:w="80" w:type="dxa"/>
              <w:left w:w="80" w:type="dxa"/>
              <w:bottom w:w="80" w:type="dxa"/>
              <w:right w:w="80" w:type="dxa"/>
            </w:tcMar>
            <w:vAlign w:val="center"/>
          </w:tcPr>
          <w:p w14:paraId="11473E6B" w14:textId="77777777" w:rsidR="005363DD" w:rsidRDefault="00884084">
            <w:pPr>
              <w:spacing w:after="0"/>
              <w:jc w:val="center"/>
            </w:pPr>
            <w:r>
              <w:rPr>
                <w:b/>
                <w:color w:val="FFFFFF"/>
                <w:sz w:val="16"/>
              </w:rPr>
              <w:t>Year</w:t>
            </w:r>
          </w:p>
        </w:tc>
        <w:tc>
          <w:tcPr>
            <w:tcW w:w="8352" w:type="dxa"/>
            <w:tcBorders>
              <w:top w:val="single" w:sz="6" w:space="0" w:color="BFBFBF"/>
              <w:left w:val="single" w:sz="6" w:space="0" w:color="BFBFBF"/>
              <w:bottom w:val="single" w:sz="6" w:space="0" w:color="BFBFBF"/>
              <w:right w:val="single" w:sz="6" w:space="0" w:color="BFBFBF"/>
            </w:tcBorders>
            <w:shd w:val="clear" w:color="auto" w:fill="548235"/>
            <w:tcMar>
              <w:top w:w="80" w:type="dxa"/>
              <w:left w:w="80" w:type="dxa"/>
              <w:bottom w:w="80" w:type="dxa"/>
              <w:right w:w="80" w:type="dxa"/>
            </w:tcMar>
            <w:vAlign w:val="center"/>
          </w:tcPr>
          <w:p w14:paraId="75324112" w14:textId="77777777" w:rsidR="005363DD" w:rsidRDefault="00884084">
            <w:pPr>
              <w:spacing w:after="0"/>
              <w:jc w:val="center"/>
            </w:pPr>
            <w:r>
              <w:rPr>
                <w:b/>
                <w:color w:val="FFFFFF"/>
                <w:sz w:val="16"/>
              </w:rPr>
              <w:t>Priority actions</w:t>
            </w:r>
          </w:p>
        </w:tc>
      </w:tr>
      <w:tr w:rsidR="005363DD" w14:paraId="544664FA" w14:textId="77777777">
        <w:trPr>
          <w:jc w:val="center"/>
        </w:trPr>
        <w:tc>
          <w:tcPr>
            <w:tcW w:w="172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600051AF" w14:textId="77777777" w:rsidR="005363DD" w:rsidRDefault="00884084">
            <w:pPr>
              <w:spacing w:after="0"/>
            </w:pPr>
            <w:r>
              <w:rPr>
                <w:sz w:val="16"/>
              </w:rPr>
              <w:t>2026 - Year 1</w:t>
            </w:r>
          </w:p>
        </w:tc>
        <w:tc>
          <w:tcPr>
            <w:tcW w:w="8352"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074A9BC4" w14:textId="77777777" w:rsidR="005363DD" w:rsidRDefault="00884084">
            <w:pPr>
              <w:spacing w:after="0"/>
            </w:pPr>
            <w:r>
              <w:rPr>
                <w:sz w:val="16"/>
              </w:rPr>
              <w:t>Launch plan, staff communications, noticeboard, car-share matching route, Cycle to Work guidance, minibus/public transport promotion. Confirm TPC details with the Council. Complete Year 1 staff travel survey and report progress against end-2026 targets.</w:t>
            </w:r>
          </w:p>
        </w:tc>
      </w:tr>
      <w:tr w:rsidR="005363DD" w14:paraId="3364DCEC" w14:textId="77777777">
        <w:trPr>
          <w:jc w:val="center"/>
        </w:trPr>
        <w:tc>
          <w:tcPr>
            <w:tcW w:w="172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2B9C9C32" w14:textId="77777777" w:rsidR="005363DD" w:rsidRDefault="00884084">
            <w:pPr>
              <w:spacing w:after="0"/>
            </w:pPr>
            <w:r>
              <w:rPr>
                <w:sz w:val="16"/>
              </w:rPr>
              <w:t>2027 - Year 2</w:t>
            </w:r>
          </w:p>
        </w:tc>
        <w:tc>
          <w:tcPr>
            <w:tcW w:w="8352"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3220E7AE" w14:textId="77777777" w:rsidR="005363DD" w:rsidRDefault="00884084">
            <w:pPr>
              <w:spacing w:after="0"/>
            </w:pPr>
            <w:r>
              <w:rPr>
                <w:sz w:val="16"/>
              </w:rPr>
              <w:t>Keep information live, refresh campaign messages, check cycle/motorcycle facilities, review car-share/minibus uptake indicators, prepare remedial actions if Year 1 targets are off track.</w:t>
            </w:r>
          </w:p>
        </w:tc>
      </w:tr>
      <w:tr w:rsidR="005363DD" w14:paraId="2506F909" w14:textId="77777777">
        <w:trPr>
          <w:jc w:val="center"/>
        </w:trPr>
        <w:tc>
          <w:tcPr>
            <w:tcW w:w="172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3F7C13FD" w14:textId="77777777" w:rsidR="005363DD" w:rsidRDefault="00884084">
            <w:pPr>
              <w:spacing w:after="0"/>
            </w:pPr>
            <w:r>
              <w:rPr>
                <w:sz w:val="16"/>
              </w:rPr>
              <w:t>2028 - Year 3</w:t>
            </w:r>
          </w:p>
        </w:tc>
        <w:tc>
          <w:tcPr>
            <w:tcW w:w="8352"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1617AAFA" w14:textId="77777777" w:rsidR="005363DD" w:rsidRDefault="00884084">
            <w:pPr>
              <w:spacing w:after="0"/>
            </w:pPr>
            <w:r>
              <w:rPr>
                <w:sz w:val="16"/>
              </w:rPr>
              <w:t>Repeat staff travel survey. Compare results with end-2028 targets. Adjust promotion and operational support where modes are below target.</w:t>
            </w:r>
          </w:p>
        </w:tc>
      </w:tr>
      <w:tr w:rsidR="005363DD" w14:paraId="7B3C7B8D" w14:textId="77777777">
        <w:trPr>
          <w:jc w:val="center"/>
        </w:trPr>
        <w:tc>
          <w:tcPr>
            <w:tcW w:w="172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78C9B4C" w14:textId="77777777" w:rsidR="005363DD" w:rsidRDefault="00884084">
            <w:pPr>
              <w:spacing w:after="0"/>
            </w:pPr>
            <w:r>
              <w:rPr>
                <w:sz w:val="16"/>
              </w:rPr>
              <w:t>2029 - Year 4</w:t>
            </w:r>
          </w:p>
        </w:tc>
        <w:tc>
          <w:tcPr>
            <w:tcW w:w="8352"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082E81F6" w14:textId="77777777" w:rsidR="005363DD" w:rsidRDefault="00884084">
            <w:pPr>
              <w:spacing w:after="0"/>
            </w:pPr>
            <w:r>
              <w:rPr>
                <w:sz w:val="16"/>
              </w:rPr>
              <w:t>Maintain measures, refresh staff engagement, continue annual reporting and prepare for final survey. Focus on any gaps to the 2030 targets.</w:t>
            </w:r>
          </w:p>
        </w:tc>
      </w:tr>
      <w:tr w:rsidR="005363DD" w14:paraId="78C455CB" w14:textId="77777777">
        <w:trPr>
          <w:jc w:val="center"/>
        </w:trPr>
        <w:tc>
          <w:tcPr>
            <w:tcW w:w="172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5A5CD179" w14:textId="77777777" w:rsidR="005363DD" w:rsidRDefault="00884084">
            <w:pPr>
              <w:spacing w:after="0"/>
            </w:pPr>
            <w:r>
              <w:rPr>
                <w:sz w:val="16"/>
              </w:rPr>
              <w:t>2030 - Year 5</w:t>
            </w:r>
          </w:p>
        </w:tc>
        <w:tc>
          <w:tcPr>
            <w:tcW w:w="8352"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35DCF589" w14:textId="77777777" w:rsidR="005363DD" w:rsidRDefault="00884084">
            <w:pPr>
              <w:spacing w:after="0"/>
            </w:pPr>
            <w:r>
              <w:rPr>
                <w:sz w:val="16"/>
              </w:rPr>
              <w:t>Complete final staff travel survey and end-of-plan review. Report final performance against 2030 targets and recommend whether measures should continue as business-as-usual.</w:t>
            </w:r>
          </w:p>
        </w:tc>
      </w:tr>
    </w:tbl>
    <w:p w14:paraId="1F1C4276" w14:textId="77777777" w:rsidR="005363DD" w:rsidRDefault="00884084">
      <w:pPr>
        <w:pStyle w:val="Heading1"/>
      </w:pPr>
      <w:r>
        <w:rPr>
          <w:rFonts w:ascii="Aptos" w:hAnsi="Aptos"/>
        </w:rPr>
        <w:t>6. Monitoring framework and evidence log</w:t>
      </w:r>
    </w:p>
    <w:p w14:paraId="1A2E6A22" w14:textId="77777777" w:rsidR="005363DD" w:rsidRDefault="00884084">
      <w:r>
        <w:t>The formal plan requires monitoring over five years, including surveys at the end of Years 1, 3 and 5, with annual monitoring reports submitted to West Sussex County Council Travel Planning Officer. The table below is designed to be updated during delivery.</w:t>
      </w:r>
    </w:p>
    <w:tbl>
      <w:tblPr>
        <w:tblStyle w:val="TableGrid"/>
        <w:tblW w:w="0" w:type="auto"/>
        <w:jc w:val="center"/>
        <w:tblLook w:val="04A0" w:firstRow="1" w:lastRow="0" w:firstColumn="1" w:lastColumn="0" w:noHBand="0" w:noVBand="1"/>
      </w:tblPr>
      <w:tblGrid>
        <w:gridCol w:w="2160"/>
        <w:gridCol w:w="3168"/>
        <w:gridCol w:w="1944"/>
        <w:gridCol w:w="2808"/>
      </w:tblGrid>
      <w:tr w:rsidR="005363DD" w14:paraId="4D22D558" w14:textId="77777777">
        <w:trPr>
          <w:tblHeader/>
          <w:jc w:val="center"/>
        </w:trPr>
        <w:tc>
          <w:tcPr>
            <w:tcW w:w="2160" w:type="dxa"/>
            <w:tcBorders>
              <w:top w:val="single" w:sz="6" w:space="0" w:color="BFBFBF"/>
              <w:left w:val="single" w:sz="6" w:space="0" w:color="BFBFBF"/>
              <w:bottom w:val="single" w:sz="6" w:space="0" w:color="BFBFBF"/>
              <w:right w:val="single" w:sz="6" w:space="0" w:color="BFBFBF"/>
            </w:tcBorders>
            <w:shd w:val="clear" w:color="auto" w:fill="1F4E79"/>
            <w:tcMar>
              <w:top w:w="80" w:type="dxa"/>
              <w:left w:w="80" w:type="dxa"/>
              <w:bottom w:w="80" w:type="dxa"/>
              <w:right w:w="80" w:type="dxa"/>
            </w:tcMar>
            <w:vAlign w:val="center"/>
          </w:tcPr>
          <w:p w14:paraId="01AA55D9" w14:textId="77777777" w:rsidR="005363DD" w:rsidRDefault="00884084">
            <w:pPr>
              <w:spacing w:after="0"/>
              <w:jc w:val="center"/>
            </w:pPr>
            <w:r>
              <w:rPr>
                <w:b/>
                <w:color w:val="FFFFFF"/>
                <w:sz w:val="16"/>
              </w:rPr>
              <w:t>KPI / evidence area</w:t>
            </w:r>
          </w:p>
        </w:tc>
        <w:tc>
          <w:tcPr>
            <w:tcW w:w="3168" w:type="dxa"/>
            <w:tcBorders>
              <w:top w:val="single" w:sz="6" w:space="0" w:color="BFBFBF"/>
              <w:left w:val="single" w:sz="6" w:space="0" w:color="BFBFBF"/>
              <w:bottom w:val="single" w:sz="6" w:space="0" w:color="BFBFBF"/>
              <w:right w:val="single" w:sz="6" w:space="0" w:color="BFBFBF"/>
            </w:tcBorders>
            <w:shd w:val="clear" w:color="auto" w:fill="1F4E79"/>
            <w:tcMar>
              <w:top w:w="80" w:type="dxa"/>
              <w:left w:w="80" w:type="dxa"/>
              <w:bottom w:w="80" w:type="dxa"/>
              <w:right w:w="80" w:type="dxa"/>
            </w:tcMar>
            <w:vAlign w:val="center"/>
          </w:tcPr>
          <w:p w14:paraId="7EAC21D9" w14:textId="77777777" w:rsidR="005363DD" w:rsidRDefault="00884084">
            <w:pPr>
              <w:spacing w:after="0"/>
              <w:jc w:val="center"/>
            </w:pPr>
            <w:r>
              <w:rPr>
                <w:b/>
                <w:color w:val="FFFFFF"/>
                <w:sz w:val="16"/>
              </w:rPr>
              <w:t>What to capture</w:t>
            </w:r>
          </w:p>
        </w:tc>
        <w:tc>
          <w:tcPr>
            <w:tcW w:w="1944" w:type="dxa"/>
            <w:tcBorders>
              <w:top w:val="single" w:sz="6" w:space="0" w:color="BFBFBF"/>
              <w:left w:val="single" w:sz="6" w:space="0" w:color="BFBFBF"/>
              <w:bottom w:val="single" w:sz="6" w:space="0" w:color="BFBFBF"/>
              <w:right w:val="single" w:sz="6" w:space="0" w:color="BFBFBF"/>
            </w:tcBorders>
            <w:shd w:val="clear" w:color="auto" w:fill="1F4E79"/>
            <w:tcMar>
              <w:top w:w="80" w:type="dxa"/>
              <w:left w:w="80" w:type="dxa"/>
              <w:bottom w:w="80" w:type="dxa"/>
              <w:right w:w="80" w:type="dxa"/>
            </w:tcMar>
            <w:vAlign w:val="center"/>
          </w:tcPr>
          <w:p w14:paraId="2C9B6EA1" w14:textId="77777777" w:rsidR="005363DD" w:rsidRDefault="00884084">
            <w:pPr>
              <w:spacing w:after="0"/>
              <w:jc w:val="center"/>
            </w:pPr>
            <w:r>
              <w:rPr>
                <w:b/>
                <w:color w:val="FFFFFF"/>
                <w:sz w:val="16"/>
              </w:rPr>
              <w:t>Frequency</w:t>
            </w:r>
          </w:p>
        </w:tc>
        <w:tc>
          <w:tcPr>
            <w:tcW w:w="2808" w:type="dxa"/>
            <w:tcBorders>
              <w:top w:val="single" w:sz="6" w:space="0" w:color="BFBFBF"/>
              <w:left w:val="single" w:sz="6" w:space="0" w:color="BFBFBF"/>
              <w:bottom w:val="single" w:sz="6" w:space="0" w:color="BFBFBF"/>
              <w:right w:val="single" w:sz="6" w:space="0" w:color="BFBFBF"/>
            </w:tcBorders>
            <w:shd w:val="clear" w:color="auto" w:fill="1F4E79"/>
            <w:tcMar>
              <w:top w:w="80" w:type="dxa"/>
              <w:left w:w="80" w:type="dxa"/>
              <w:bottom w:w="80" w:type="dxa"/>
              <w:right w:w="80" w:type="dxa"/>
            </w:tcMar>
            <w:vAlign w:val="center"/>
          </w:tcPr>
          <w:p w14:paraId="61EFF1F9" w14:textId="77777777" w:rsidR="005363DD" w:rsidRDefault="00884084">
            <w:pPr>
              <w:spacing w:after="0"/>
              <w:jc w:val="center"/>
            </w:pPr>
            <w:r>
              <w:rPr>
                <w:b/>
                <w:color w:val="FFFFFF"/>
                <w:sz w:val="16"/>
              </w:rPr>
              <w:t>Evidence</w:t>
            </w:r>
          </w:p>
        </w:tc>
      </w:tr>
      <w:tr w:rsidR="005363DD" w14:paraId="0EF24F50" w14:textId="77777777">
        <w:trPr>
          <w:jc w:val="center"/>
        </w:trPr>
        <w:tc>
          <w:tcPr>
            <w:tcW w:w="2160"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4C5F5C6C" w14:textId="77777777" w:rsidR="005363DD" w:rsidRDefault="00884084">
            <w:pPr>
              <w:spacing w:after="0"/>
            </w:pPr>
            <w:r>
              <w:rPr>
                <w:sz w:val="16"/>
              </w:rPr>
              <w:t>Modal share survey</w:t>
            </w:r>
          </w:p>
        </w:tc>
        <w:tc>
          <w:tcPr>
            <w:tcW w:w="316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016971B5" w14:textId="77777777" w:rsidR="005363DD" w:rsidRDefault="00884084">
            <w:pPr>
              <w:spacing w:after="0"/>
            </w:pPr>
            <w:r>
              <w:rPr>
                <w:sz w:val="16"/>
              </w:rPr>
              <w:t>Employee travel survey using consistent questions to monitor main mode of travel</w:t>
            </w:r>
          </w:p>
        </w:tc>
        <w:tc>
          <w:tcPr>
            <w:tcW w:w="194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453BD165" w14:textId="77777777" w:rsidR="005363DD" w:rsidRDefault="00884084">
            <w:pPr>
              <w:spacing w:after="0"/>
            </w:pPr>
            <w:r>
              <w:rPr>
                <w:sz w:val="16"/>
              </w:rPr>
              <w:t>End 2026, 2028 and 2030</w:t>
            </w:r>
          </w:p>
        </w:tc>
        <w:tc>
          <w:tcPr>
            <w:tcW w:w="280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22DCE2B7" w14:textId="77777777" w:rsidR="005363DD" w:rsidRDefault="00884084">
            <w:pPr>
              <w:spacing w:after="0"/>
            </w:pPr>
            <w:r>
              <w:rPr>
                <w:sz w:val="16"/>
              </w:rPr>
              <w:t>Survey response count; modal share percentages</w:t>
            </w:r>
          </w:p>
        </w:tc>
      </w:tr>
      <w:tr w:rsidR="005363DD" w14:paraId="4B434144" w14:textId="77777777">
        <w:trPr>
          <w:jc w:val="center"/>
        </w:trPr>
        <w:tc>
          <w:tcPr>
            <w:tcW w:w="2160"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00D978D2" w14:textId="77777777" w:rsidR="005363DD" w:rsidRDefault="00884084">
            <w:pPr>
              <w:spacing w:after="0"/>
            </w:pPr>
            <w:r>
              <w:rPr>
                <w:sz w:val="16"/>
              </w:rPr>
              <w:t>Car sharing</w:t>
            </w:r>
          </w:p>
        </w:tc>
        <w:tc>
          <w:tcPr>
            <w:tcW w:w="316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31FCD214" w14:textId="77777777" w:rsidR="005363DD" w:rsidRDefault="00884084">
            <w:pPr>
              <w:spacing w:after="0"/>
            </w:pPr>
            <w:r>
              <w:rPr>
                <w:sz w:val="16"/>
              </w:rPr>
              <w:t>Participation/interest log and communications evidence</w:t>
            </w:r>
          </w:p>
        </w:tc>
        <w:tc>
          <w:tcPr>
            <w:tcW w:w="194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4B140F2D" w14:textId="77777777" w:rsidR="005363DD" w:rsidRDefault="00884084">
            <w:pPr>
              <w:spacing w:after="0"/>
            </w:pPr>
            <w:r>
              <w:rPr>
                <w:sz w:val="16"/>
              </w:rPr>
              <w:t>Quarterly review</w:t>
            </w:r>
          </w:p>
        </w:tc>
        <w:tc>
          <w:tcPr>
            <w:tcW w:w="280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5B970262" w14:textId="77777777" w:rsidR="005363DD" w:rsidRDefault="00884084">
            <w:pPr>
              <w:spacing w:after="0"/>
            </w:pPr>
            <w:r>
              <w:rPr>
                <w:sz w:val="16"/>
              </w:rPr>
              <w:t>Number of registrations or matched opportunities; staff communications issued</w:t>
            </w:r>
          </w:p>
        </w:tc>
      </w:tr>
      <w:tr w:rsidR="005363DD" w14:paraId="4460CC55" w14:textId="77777777">
        <w:trPr>
          <w:jc w:val="center"/>
        </w:trPr>
        <w:tc>
          <w:tcPr>
            <w:tcW w:w="2160"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6E2BBB78" w14:textId="77777777" w:rsidR="005363DD" w:rsidRDefault="00884084">
            <w:pPr>
              <w:spacing w:after="0"/>
            </w:pPr>
            <w:r>
              <w:rPr>
                <w:sz w:val="16"/>
              </w:rPr>
              <w:t>Cycle use</w:t>
            </w:r>
          </w:p>
        </w:tc>
        <w:tc>
          <w:tcPr>
            <w:tcW w:w="316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1EC3EEC5" w14:textId="77777777" w:rsidR="005363DD" w:rsidRDefault="00884084">
            <w:pPr>
              <w:spacing w:after="0"/>
            </w:pPr>
            <w:r>
              <w:rPr>
                <w:sz w:val="16"/>
              </w:rPr>
              <w:t>Cycle parking observations and Cycle to Work promotion record</w:t>
            </w:r>
          </w:p>
        </w:tc>
        <w:tc>
          <w:tcPr>
            <w:tcW w:w="194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5DABBEED" w14:textId="77777777" w:rsidR="005363DD" w:rsidRDefault="00884084">
            <w:pPr>
              <w:spacing w:after="0"/>
            </w:pPr>
            <w:r>
              <w:rPr>
                <w:sz w:val="16"/>
              </w:rPr>
              <w:t>Quarterly/seasonal review</w:t>
            </w:r>
          </w:p>
        </w:tc>
        <w:tc>
          <w:tcPr>
            <w:tcW w:w="280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20C86F41" w14:textId="77777777" w:rsidR="005363DD" w:rsidRDefault="00884084">
            <w:pPr>
              <w:spacing w:after="0"/>
            </w:pPr>
            <w:r>
              <w:rPr>
                <w:sz w:val="16"/>
              </w:rPr>
              <w:t>Cycle spaces used; Cycle to Work communications issued</w:t>
            </w:r>
          </w:p>
        </w:tc>
      </w:tr>
      <w:tr w:rsidR="005363DD" w14:paraId="75852201" w14:textId="77777777">
        <w:trPr>
          <w:jc w:val="center"/>
        </w:trPr>
        <w:tc>
          <w:tcPr>
            <w:tcW w:w="2160"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508BA9CD" w14:textId="77777777" w:rsidR="005363DD" w:rsidRDefault="00884084">
            <w:pPr>
              <w:spacing w:after="0"/>
            </w:pPr>
            <w:r>
              <w:rPr>
                <w:sz w:val="16"/>
              </w:rPr>
              <w:t>Public transport/minibus</w:t>
            </w:r>
          </w:p>
        </w:tc>
        <w:tc>
          <w:tcPr>
            <w:tcW w:w="316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8FDFDE8" w14:textId="77777777" w:rsidR="005363DD" w:rsidRDefault="00884084">
            <w:pPr>
              <w:spacing w:after="0"/>
            </w:pPr>
            <w:r>
              <w:rPr>
                <w:sz w:val="16"/>
              </w:rPr>
              <w:t>Promotional material and timetable information checks</w:t>
            </w:r>
          </w:p>
        </w:tc>
        <w:tc>
          <w:tcPr>
            <w:tcW w:w="194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63027E5A" w14:textId="77777777" w:rsidR="005363DD" w:rsidRDefault="00884084">
            <w:pPr>
              <w:spacing w:after="0"/>
            </w:pPr>
            <w:r>
              <w:rPr>
                <w:sz w:val="16"/>
              </w:rPr>
              <w:t>At timetable changes and annually</w:t>
            </w:r>
          </w:p>
        </w:tc>
        <w:tc>
          <w:tcPr>
            <w:tcW w:w="280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71B63110" w14:textId="77777777" w:rsidR="005363DD" w:rsidRDefault="00884084">
            <w:pPr>
              <w:spacing w:after="0"/>
            </w:pPr>
            <w:r>
              <w:rPr>
                <w:sz w:val="16"/>
              </w:rPr>
              <w:t>Information current; staff awareness messages issued</w:t>
            </w:r>
          </w:p>
        </w:tc>
      </w:tr>
      <w:tr w:rsidR="005363DD" w14:paraId="7C7A1C25" w14:textId="77777777">
        <w:trPr>
          <w:jc w:val="center"/>
        </w:trPr>
        <w:tc>
          <w:tcPr>
            <w:tcW w:w="2160"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0F766F7C" w14:textId="77777777" w:rsidR="005363DD" w:rsidRDefault="00884084">
            <w:pPr>
              <w:spacing w:after="0"/>
            </w:pPr>
            <w:r>
              <w:rPr>
                <w:sz w:val="16"/>
              </w:rPr>
              <w:lastRenderedPageBreak/>
              <w:t>Noticeboard/information hub</w:t>
            </w:r>
          </w:p>
        </w:tc>
        <w:tc>
          <w:tcPr>
            <w:tcW w:w="316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4D9FA9E9" w14:textId="77777777" w:rsidR="005363DD" w:rsidRDefault="00884084">
            <w:pPr>
              <w:spacing w:after="0"/>
            </w:pPr>
            <w:r>
              <w:rPr>
                <w:sz w:val="16"/>
              </w:rPr>
              <w:t>Photographic or dated record of updates</w:t>
            </w:r>
          </w:p>
        </w:tc>
        <w:tc>
          <w:tcPr>
            <w:tcW w:w="194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01461C86" w14:textId="77777777" w:rsidR="005363DD" w:rsidRDefault="00884084">
            <w:pPr>
              <w:spacing w:after="0"/>
            </w:pPr>
            <w:r>
              <w:rPr>
                <w:sz w:val="16"/>
              </w:rPr>
              <w:t>Monthly check</w:t>
            </w:r>
          </w:p>
        </w:tc>
        <w:tc>
          <w:tcPr>
            <w:tcW w:w="280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79C10217" w14:textId="77777777" w:rsidR="005363DD" w:rsidRDefault="00884084">
            <w:pPr>
              <w:spacing w:after="0"/>
            </w:pPr>
            <w:r>
              <w:rPr>
                <w:sz w:val="16"/>
              </w:rPr>
              <w:t>Information current and prominently displayed</w:t>
            </w:r>
          </w:p>
        </w:tc>
      </w:tr>
      <w:tr w:rsidR="005363DD" w14:paraId="6A3E25AB" w14:textId="77777777">
        <w:trPr>
          <w:jc w:val="center"/>
        </w:trPr>
        <w:tc>
          <w:tcPr>
            <w:tcW w:w="2160"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7396C37B" w14:textId="77777777" w:rsidR="005363DD" w:rsidRDefault="00884084">
            <w:pPr>
              <w:spacing w:after="0"/>
            </w:pPr>
            <w:r>
              <w:rPr>
                <w:sz w:val="16"/>
              </w:rPr>
              <w:t>Annual report</w:t>
            </w:r>
          </w:p>
        </w:tc>
        <w:tc>
          <w:tcPr>
            <w:tcW w:w="316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79D63240" w14:textId="77777777" w:rsidR="005363DD" w:rsidRDefault="00884084">
            <w:pPr>
              <w:spacing w:after="0"/>
            </w:pPr>
            <w:r>
              <w:rPr>
                <w:sz w:val="16"/>
              </w:rPr>
              <w:t>Short report covering actions completed, survey results where available, issues and next steps</w:t>
            </w:r>
          </w:p>
        </w:tc>
        <w:tc>
          <w:tcPr>
            <w:tcW w:w="194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2952C919" w14:textId="77777777" w:rsidR="005363DD" w:rsidRDefault="00884084">
            <w:pPr>
              <w:spacing w:after="0"/>
            </w:pPr>
            <w:r>
              <w:rPr>
                <w:sz w:val="16"/>
              </w:rPr>
              <w:t>Annually</w:t>
            </w:r>
          </w:p>
        </w:tc>
        <w:tc>
          <w:tcPr>
            <w:tcW w:w="280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67F983B2" w14:textId="77777777" w:rsidR="005363DD" w:rsidRDefault="00884084">
            <w:pPr>
              <w:spacing w:after="0"/>
            </w:pPr>
            <w:r>
              <w:rPr>
                <w:sz w:val="16"/>
              </w:rPr>
              <w:t>Submitted as required</w:t>
            </w:r>
          </w:p>
        </w:tc>
      </w:tr>
    </w:tbl>
    <w:p w14:paraId="6D380170" w14:textId="77777777" w:rsidR="005363DD" w:rsidRDefault="00884084">
      <w:pPr>
        <w:pStyle w:val="Heading1"/>
      </w:pPr>
      <w:r>
        <w:rPr>
          <w:rFonts w:ascii="Aptos" w:hAnsi="Aptos"/>
        </w:rPr>
        <w:t>7. Coordinator checklist</w:t>
      </w:r>
    </w:p>
    <w:tbl>
      <w:tblPr>
        <w:tblStyle w:val="TableGrid"/>
        <w:tblW w:w="0" w:type="auto"/>
        <w:jc w:val="center"/>
        <w:tblLook w:val="04A0" w:firstRow="1" w:lastRow="0" w:firstColumn="1" w:lastColumn="0" w:noHBand="0" w:noVBand="1"/>
      </w:tblPr>
      <w:tblGrid>
        <w:gridCol w:w="648"/>
        <w:gridCol w:w="8424"/>
        <w:gridCol w:w="1008"/>
      </w:tblGrid>
      <w:tr w:rsidR="005363DD" w14:paraId="554D5203" w14:textId="77777777">
        <w:trPr>
          <w:tblHeader/>
          <w:jc w:val="center"/>
        </w:trPr>
        <w:tc>
          <w:tcPr>
            <w:tcW w:w="648" w:type="dxa"/>
            <w:tcBorders>
              <w:top w:val="single" w:sz="6" w:space="0" w:color="BFBFBF"/>
              <w:left w:val="single" w:sz="6" w:space="0" w:color="BFBFBF"/>
              <w:bottom w:val="single" w:sz="6" w:space="0" w:color="BFBFBF"/>
              <w:right w:val="single" w:sz="6" w:space="0" w:color="BFBFBF"/>
            </w:tcBorders>
            <w:shd w:val="clear" w:color="auto" w:fill="548235"/>
            <w:tcMar>
              <w:top w:w="80" w:type="dxa"/>
              <w:left w:w="80" w:type="dxa"/>
              <w:bottom w:w="80" w:type="dxa"/>
              <w:right w:w="80" w:type="dxa"/>
            </w:tcMar>
            <w:vAlign w:val="center"/>
          </w:tcPr>
          <w:p w14:paraId="189C0A3E" w14:textId="77777777" w:rsidR="005363DD" w:rsidRDefault="00884084">
            <w:pPr>
              <w:spacing w:after="0"/>
              <w:jc w:val="center"/>
            </w:pPr>
            <w:r>
              <w:rPr>
                <w:b/>
                <w:color w:val="FFFFFF"/>
                <w:sz w:val="17"/>
              </w:rPr>
              <w:t>No.</w:t>
            </w:r>
          </w:p>
        </w:tc>
        <w:tc>
          <w:tcPr>
            <w:tcW w:w="8424" w:type="dxa"/>
            <w:tcBorders>
              <w:top w:val="single" w:sz="6" w:space="0" w:color="BFBFBF"/>
              <w:left w:val="single" w:sz="6" w:space="0" w:color="BFBFBF"/>
              <w:bottom w:val="single" w:sz="6" w:space="0" w:color="BFBFBF"/>
              <w:right w:val="single" w:sz="6" w:space="0" w:color="BFBFBF"/>
            </w:tcBorders>
            <w:shd w:val="clear" w:color="auto" w:fill="548235"/>
            <w:tcMar>
              <w:top w:w="80" w:type="dxa"/>
              <w:left w:w="80" w:type="dxa"/>
              <w:bottom w:w="80" w:type="dxa"/>
              <w:right w:w="80" w:type="dxa"/>
            </w:tcMar>
            <w:vAlign w:val="center"/>
          </w:tcPr>
          <w:p w14:paraId="3541BD5F" w14:textId="77777777" w:rsidR="005363DD" w:rsidRDefault="00884084">
            <w:pPr>
              <w:spacing w:after="0"/>
              <w:jc w:val="center"/>
            </w:pPr>
            <w:r>
              <w:rPr>
                <w:b/>
                <w:color w:val="FFFFFF"/>
                <w:sz w:val="17"/>
              </w:rPr>
              <w:t>Action</w:t>
            </w:r>
          </w:p>
        </w:tc>
        <w:tc>
          <w:tcPr>
            <w:tcW w:w="1008" w:type="dxa"/>
            <w:tcBorders>
              <w:top w:val="single" w:sz="6" w:space="0" w:color="BFBFBF"/>
              <w:left w:val="single" w:sz="6" w:space="0" w:color="BFBFBF"/>
              <w:bottom w:val="single" w:sz="6" w:space="0" w:color="BFBFBF"/>
              <w:right w:val="single" w:sz="6" w:space="0" w:color="BFBFBF"/>
            </w:tcBorders>
            <w:shd w:val="clear" w:color="auto" w:fill="548235"/>
            <w:tcMar>
              <w:top w:w="80" w:type="dxa"/>
              <w:left w:w="80" w:type="dxa"/>
              <w:bottom w:w="80" w:type="dxa"/>
              <w:right w:w="80" w:type="dxa"/>
            </w:tcMar>
            <w:vAlign w:val="center"/>
          </w:tcPr>
          <w:p w14:paraId="360ABEFA" w14:textId="77777777" w:rsidR="005363DD" w:rsidRDefault="00884084">
            <w:pPr>
              <w:spacing w:after="0"/>
              <w:jc w:val="center"/>
            </w:pPr>
            <w:r>
              <w:rPr>
                <w:b/>
                <w:color w:val="FFFFFF"/>
                <w:sz w:val="17"/>
              </w:rPr>
              <w:t>Done</w:t>
            </w:r>
          </w:p>
        </w:tc>
      </w:tr>
      <w:tr w:rsidR="005363DD" w14:paraId="4901E4CB" w14:textId="77777777">
        <w:trPr>
          <w:jc w:val="center"/>
        </w:trPr>
        <w:tc>
          <w:tcPr>
            <w:tcW w:w="64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12502B16" w14:textId="77777777" w:rsidR="005363DD" w:rsidRDefault="00884084">
            <w:pPr>
              <w:spacing w:after="0"/>
            </w:pPr>
            <w:r>
              <w:rPr>
                <w:sz w:val="17"/>
              </w:rPr>
              <w:t>1</w:t>
            </w:r>
          </w:p>
        </w:tc>
        <w:tc>
          <w:tcPr>
            <w:tcW w:w="842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2891B759" w14:textId="77777777" w:rsidR="005363DD" w:rsidRDefault="00884084">
            <w:pPr>
              <w:spacing w:after="0"/>
            </w:pPr>
            <w:r>
              <w:rPr>
                <w:sz w:val="17"/>
              </w:rPr>
              <w:t>Confirm and record Travel Plan Coordinator contact details for Council records.</w:t>
            </w:r>
          </w:p>
        </w:tc>
        <w:tc>
          <w:tcPr>
            <w:tcW w:w="100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79338854" w14:textId="77777777" w:rsidR="005363DD" w:rsidRDefault="005363DD">
            <w:pPr>
              <w:spacing w:after="0"/>
            </w:pPr>
          </w:p>
        </w:tc>
      </w:tr>
      <w:tr w:rsidR="005363DD" w14:paraId="095A8573" w14:textId="77777777">
        <w:trPr>
          <w:jc w:val="center"/>
        </w:trPr>
        <w:tc>
          <w:tcPr>
            <w:tcW w:w="64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68B31756" w14:textId="77777777" w:rsidR="005363DD" w:rsidRDefault="00884084">
            <w:pPr>
              <w:spacing w:after="0"/>
            </w:pPr>
            <w:r>
              <w:rPr>
                <w:sz w:val="17"/>
              </w:rPr>
              <w:t>2</w:t>
            </w:r>
          </w:p>
        </w:tc>
        <w:tc>
          <w:tcPr>
            <w:tcW w:w="842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3993250B" w14:textId="77777777" w:rsidR="005363DD" w:rsidRDefault="00884084">
            <w:pPr>
              <w:spacing w:after="0"/>
            </w:pPr>
            <w:r>
              <w:rPr>
                <w:sz w:val="17"/>
              </w:rPr>
              <w:t>Create a simple Travel Plan folder holding the source plan, surveys, actions, evidence and reports.</w:t>
            </w:r>
          </w:p>
        </w:tc>
        <w:tc>
          <w:tcPr>
            <w:tcW w:w="100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5D00F8ED" w14:textId="77777777" w:rsidR="005363DD" w:rsidRDefault="005363DD">
            <w:pPr>
              <w:spacing w:after="0"/>
            </w:pPr>
          </w:p>
        </w:tc>
      </w:tr>
      <w:tr w:rsidR="005363DD" w14:paraId="3AB04D05" w14:textId="77777777">
        <w:trPr>
          <w:jc w:val="center"/>
        </w:trPr>
        <w:tc>
          <w:tcPr>
            <w:tcW w:w="64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70BE4F16" w14:textId="77777777" w:rsidR="005363DD" w:rsidRDefault="00884084">
            <w:pPr>
              <w:spacing w:after="0"/>
            </w:pPr>
            <w:r>
              <w:rPr>
                <w:sz w:val="17"/>
              </w:rPr>
              <w:t>3</w:t>
            </w:r>
          </w:p>
        </w:tc>
        <w:tc>
          <w:tcPr>
            <w:tcW w:w="842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4FECF5AE" w14:textId="77777777" w:rsidR="005363DD" w:rsidRDefault="00884084">
            <w:pPr>
              <w:spacing w:after="0"/>
            </w:pPr>
            <w:r>
              <w:rPr>
                <w:sz w:val="17"/>
              </w:rPr>
              <w:t>Build a staff communications pack: noticeboard, posters, induction slide/email and manager briefing.</w:t>
            </w:r>
          </w:p>
        </w:tc>
        <w:tc>
          <w:tcPr>
            <w:tcW w:w="100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5099E342" w14:textId="77777777" w:rsidR="005363DD" w:rsidRDefault="005363DD">
            <w:pPr>
              <w:spacing w:after="0"/>
            </w:pPr>
          </w:p>
        </w:tc>
      </w:tr>
      <w:tr w:rsidR="005363DD" w14:paraId="66FF4083" w14:textId="77777777">
        <w:trPr>
          <w:jc w:val="center"/>
        </w:trPr>
        <w:tc>
          <w:tcPr>
            <w:tcW w:w="64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8877DD4" w14:textId="77777777" w:rsidR="005363DD" w:rsidRDefault="00884084">
            <w:pPr>
              <w:spacing w:after="0"/>
            </w:pPr>
            <w:r>
              <w:rPr>
                <w:sz w:val="17"/>
              </w:rPr>
              <w:t>4</w:t>
            </w:r>
          </w:p>
        </w:tc>
        <w:tc>
          <w:tcPr>
            <w:tcW w:w="842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20F2ECA8" w14:textId="77777777" w:rsidR="005363DD" w:rsidRDefault="00884084">
            <w:pPr>
              <w:spacing w:after="0"/>
            </w:pPr>
            <w:r>
              <w:rPr>
                <w:sz w:val="17"/>
              </w:rPr>
              <w:t>Set up a car-share matching route or internal platform suitable for shift patterns and local commute clusters.</w:t>
            </w:r>
          </w:p>
        </w:tc>
        <w:tc>
          <w:tcPr>
            <w:tcW w:w="100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226DBD2E" w14:textId="77777777" w:rsidR="005363DD" w:rsidRDefault="005363DD">
            <w:pPr>
              <w:spacing w:after="0"/>
            </w:pPr>
          </w:p>
        </w:tc>
      </w:tr>
      <w:tr w:rsidR="005363DD" w14:paraId="6C4B4490" w14:textId="77777777">
        <w:trPr>
          <w:jc w:val="center"/>
        </w:trPr>
        <w:tc>
          <w:tcPr>
            <w:tcW w:w="64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695AC145" w14:textId="77777777" w:rsidR="005363DD" w:rsidRDefault="00884084">
            <w:pPr>
              <w:spacing w:after="0"/>
            </w:pPr>
            <w:r>
              <w:rPr>
                <w:sz w:val="17"/>
              </w:rPr>
              <w:t>5</w:t>
            </w:r>
          </w:p>
        </w:tc>
        <w:tc>
          <w:tcPr>
            <w:tcW w:w="842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59B5728B" w14:textId="77777777" w:rsidR="005363DD" w:rsidRDefault="00884084">
            <w:pPr>
              <w:spacing w:after="0"/>
            </w:pPr>
            <w:r>
              <w:rPr>
                <w:sz w:val="17"/>
              </w:rPr>
              <w:t>Confirm Cycle to Work guidance and ensure e-bike availability is clearly communicated.</w:t>
            </w:r>
          </w:p>
        </w:tc>
        <w:tc>
          <w:tcPr>
            <w:tcW w:w="100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20F82FB7" w14:textId="77777777" w:rsidR="005363DD" w:rsidRDefault="005363DD">
            <w:pPr>
              <w:spacing w:after="0"/>
            </w:pPr>
          </w:p>
        </w:tc>
      </w:tr>
      <w:tr w:rsidR="005363DD" w14:paraId="20459953" w14:textId="77777777">
        <w:trPr>
          <w:jc w:val="center"/>
        </w:trPr>
        <w:tc>
          <w:tcPr>
            <w:tcW w:w="64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1E923449" w14:textId="77777777" w:rsidR="005363DD" w:rsidRDefault="00884084">
            <w:pPr>
              <w:spacing w:after="0"/>
            </w:pPr>
            <w:r>
              <w:rPr>
                <w:sz w:val="17"/>
              </w:rPr>
              <w:t>6</w:t>
            </w:r>
          </w:p>
        </w:tc>
        <w:tc>
          <w:tcPr>
            <w:tcW w:w="842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69ECA49E" w14:textId="77777777" w:rsidR="005363DD" w:rsidRDefault="00884084">
            <w:pPr>
              <w:spacing w:after="0"/>
            </w:pPr>
            <w:r>
              <w:rPr>
                <w:sz w:val="17"/>
              </w:rPr>
              <w:t>Validate cycle and motorcycle parking provision and check signage/accessibility.</w:t>
            </w:r>
          </w:p>
        </w:tc>
        <w:tc>
          <w:tcPr>
            <w:tcW w:w="100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367421E8" w14:textId="77777777" w:rsidR="005363DD" w:rsidRDefault="005363DD">
            <w:pPr>
              <w:spacing w:after="0"/>
            </w:pPr>
          </w:p>
        </w:tc>
      </w:tr>
      <w:tr w:rsidR="005363DD" w14:paraId="36DD3B27" w14:textId="77777777">
        <w:trPr>
          <w:jc w:val="center"/>
        </w:trPr>
        <w:tc>
          <w:tcPr>
            <w:tcW w:w="64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2917C90A" w14:textId="77777777" w:rsidR="005363DD" w:rsidRDefault="00884084">
            <w:pPr>
              <w:spacing w:after="0"/>
            </w:pPr>
            <w:r>
              <w:rPr>
                <w:sz w:val="17"/>
              </w:rPr>
              <w:t>7</w:t>
            </w:r>
          </w:p>
        </w:tc>
        <w:tc>
          <w:tcPr>
            <w:tcW w:w="8424"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10884DD7" w14:textId="77777777" w:rsidR="005363DD" w:rsidRDefault="00884084">
            <w:pPr>
              <w:spacing w:after="0"/>
            </w:pPr>
            <w:r>
              <w:rPr>
                <w:sz w:val="17"/>
              </w:rPr>
              <w:t>Create the 2026 survey template using the same modal categories as the 2022 baseline.</w:t>
            </w:r>
          </w:p>
        </w:tc>
        <w:tc>
          <w:tcPr>
            <w:tcW w:w="1008" w:type="dxa"/>
            <w:tcBorders>
              <w:top w:val="single" w:sz="6" w:space="0" w:color="BFBFBF"/>
              <w:left w:val="single" w:sz="6" w:space="0" w:color="BFBFBF"/>
              <w:bottom w:val="single" w:sz="6" w:space="0" w:color="BFBFBF"/>
              <w:right w:val="single" w:sz="6" w:space="0" w:color="BFBFBF"/>
            </w:tcBorders>
            <w:tcMar>
              <w:top w:w="80" w:type="dxa"/>
              <w:left w:w="80" w:type="dxa"/>
              <w:bottom w:w="80" w:type="dxa"/>
              <w:right w:w="80" w:type="dxa"/>
            </w:tcMar>
            <w:vAlign w:val="center"/>
          </w:tcPr>
          <w:p w14:paraId="581EF657" w14:textId="77777777" w:rsidR="005363DD" w:rsidRDefault="005363DD">
            <w:pPr>
              <w:spacing w:after="0"/>
            </w:pPr>
          </w:p>
        </w:tc>
      </w:tr>
      <w:tr w:rsidR="005363DD" w14:paraId="5AC4EFC5" w14:textId="77777777">
        <w:trPr>
          <w:jc w:val="center"/>
        </w:trPr>
        <w:tc>
          <w:tcPr>
            <w:tcW w:w="64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60330EF3" w14:textId="77777777" w:rsidR="005363DD" w:rsidRDefault="00884084">
            <w:pPr>
              <w:spacing w:after="0"/>
            </w:pPr>
            <w:r>
              <w:rPr>
                <w:sz w:val="17"/>
              </w:rPr>
              <w:t>8</w:t>
            </w:r>
          </w:p>
        </w:tc>
        <w:tc>
          <w:tcPr>
            <w:tcW w:w="8424"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21D15A91" w14:textId="77777777" w:rsidR="005363DD" w:rsidRDefault="00884084">
            <w:pPr>
              <w:spacing w:after="0"/>
            </w:pPr>
            <w:r>
              <w:rPr>
                <w:sz w:val="17"/>
              </w:rPr>
              <w:t>Prepare annual progress report structure before the first reporting cycle.</w:t>
            </w:r>
          </w:p>
        </w:tc>
        <w:tc>
          <w:tcPr>
            <w:tcW w:w="1008" w:type="dxa"/>
            <w:tcBorders>
              <w:top w:val="single" w:sz="6" w:space="0" w:color="BFBFBF"/>
              <w:left w:val="single" w:sz="6" w:space="0" w:color="BFBFBF"/>
              <w:bottom w:val="single" w:sz="6" w:space="0" w:color="BFBFBF"/>
              <w:right w:val="single" w:sz="6" w:space="0" w:color="BFBFBF"/>
            </w:tcBorders>
            <w:shd w:val="clear" w:color="auto" w:fill="FAFAFA"/>
            <w:tcMar>
              <w:top w:w="80" w:type="dxa"/>
              <w:left w:w="80" w:type="dxa"/>
              <w:bottom w:w="80" w:type="dxa"/>
              <w:right w:w="80" w:type="dxa"/>
            </w:tcMar>
            <w:vAlign w:val="center"/>
          </w:tcPr>
          <w:p w14:paraId="778C41CB" w14:textId="77777777" w:rsidR="005363DD" w:rsidRDefault="005363DD">
            <w:pPr>
              <w:spacing w:after="0"/>
            </w:pPr>
          </w:p>
        </w:tc>
      </w:tr>
    </w:tbl>
    <w:p w14:paraId="696A661B" w14:textId="494F62EC" w:rsidR="005363DD" w:rsidRDefault="005363DD" w:rsidP="008402BB">
      <w:pPr>
        <w:pStyle w:val="Heading1"/>
      </w:pPr>
    </w:p>
    <w:sectPr w:rsidR="005363DD" w:rsidSect="00034616">
      <w:headerReference w:type="default" r:id="rId8"/>
      <w:footerReference w:type="default" r:id="rId9"/>
      <w:pgSz w:w="12240" w:h="15840"/>
      <w:pgMar w:top="864"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1838B" w14:textId="77777777" w:rsidR="009D23CE" w:rsidRDefault="009D23CE">
      <w:pPr>
        <w:spacing w:after="0" w:line="240" w:lineRule="auto"/>
      </w:pPr>
      <w:r>
        <w:separator/>
      </w:r>
    </w:p>
  </w:endnote>
  <w:endnote w:type="continuationSeparator" w:id="0">
    <w:p w14:paraId="180CA292" w14:textId="77777777" w:rsidR="009D23CE" w:rsidRDefault="009D2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9CC14" w14:textId="77777777" w:rsidR="005363DD" w:rsidRDefault="00884084">
    <w:pPr>
      <w:pStyle w:val="Footer"/>
      <w:jc w:val="center"/>
    </w:pPr>
    <w:r>
      <w:rPr>
        <w:color w:val="666666"/>
        <w:sz w:val="16"/>
      </w:rPr>
      <w:t>Internal working plan based on HTp/2167/TP/01, July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97D6C" w14:textId="77777777" w:rsidR="009D23CE" w:rsidRDefault="009D23CE">
      <w:pPr>
        <w:spacing w:after="0" w:line="240" w:lineRule="auto"/>
      </w:pPr>
      <w:r>
        <w:separator/>
      </w:r>
    </w:p>
  </w:footnote>
  <w:footnote w:type="continuationSeparator" w:id="0">
    <w:p w14:paraId="76FEC6DD" w14:textId="77777777" w:rsidR="009D23CE" w:rsidRDefault="009D23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CEDA5" w14:textId="77777777" w:rsidR="005363DD" w:rsidRDefault="00884084">
    <w:pPr>
      <w:pStyle w:val="Header"/>
      <w:jc w:val="right"/>
    </w:pPr>
    <w:r>
      <w:rPr>
        <w:color w:val="404040"/>
        <w:sz w:val="16"/>
      </w:rPr>
      <w:t>Sefter Farm Travel Plan 2026-2030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41033268">
    <w:abstractNumId w:val="8"/>
  </w:num>
  <w:num w:numId="2" w16cid:durableId="1453943040">
    <w:abstractNumId w:val="6"/>
  </w:num>
  <w:num w:numId="3" w16cid:durableId="1105463263">
    <w:abstractNumId w:val="5"/>
  </w:num>
  <w:num w:numId="4" w16cid:durableId="1941526591">
    <w:abstractNumId w:val="4"/>
  </w:num>
  <w:num w:numId="5" w16cid:durableId="1902330810">
    <w:abstractNumId w:val="7"/>
  </w:num>
  <w:num w:numId="6" w16cid:durableId="318075936">
    <w:abstractNumId w:val="3"/>
  </w:num>
  <w:num w:numId="7" w16cid:durableId="965307059">
    <w:abstractNumId w:val="2"/>
  </w:num>
  <w:num w:numId="8" w16cid:durableId="168525352">
    <w:abstractNumId w:val="1"/>
  </w:num>
  <w:num w:numId="9" w16cid:durableId="1371540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1614"/>
    <w:rsid w:val="00292726"/>
    <w:rsid w:val="0029639D"/>
    <w:rsid w:val="00326F90"/>
    <w:rsid w:val="005363DD"/>
    <w:rsid w:val="006D417A"/>
    <w:rsid w:val="008402BB"/>
    <w:rsid w:val="00884084"/>
    <w:rsid w:val="0099785D"/>
    <w:rsid w:val="009D23CE"/>
    <w:rsid w:val="00AA1D8D"/>
    <w:rsid w:val="00AC017E"/>
    <w:rsid w:val="00B47730"/>
    <w:rsid w:val="00CB0664"/>
    <w:rsid w:val="00FB73C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4276268-6029-4A71-A709-4CA3B2EDB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54823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100" w:line="240" w:lineRule="auto"/>
      <w:contextualSpacing/>
    </w:pPr>
    <w:rPr>
      <w:rFonts w:asciiTheme="majorHAnsi" w:eastAsiaTheme="majorEastAsia" w:hAnsiTheme="majorHAnsi" w:cstheme="majorBidi"/>
      <w:b/>
      <w:color w:val="1F4E7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1190</Words>
  <Characters>6788</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Sefter Farm Travel Plan 2026-2030</vt:lpstr>
    </vt:vector>
  </TitlesOfParts>
  <Manager/>
  <Company/>
  <LinksUpToDate>false</LinksUpToDate>
  <CharactersWithSpaces>7963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Sefter Farm Travel Plan 2026-2030</dc:title>
  <dc:subject>Concise working travel plan for Travel Plan Coordinator</dc:subject>
  <dc:creator>Paul Chilton</dc:creator>
  <cp:keywords/>
  <dc:description>generated by python-docx</dc:description>
  <cp:lastModifiedBy>Richard Sellis</cp:lastModifiedBy>
  <cp:revision>2</cp:revision>
  <dcterms:created xsi:type="dcterms:W3CDTF">2026-07-16T09:10:00Z</dcterms:created>
  <dcterms:modified xsi:type="dcterms:W3CDTF">2026-07-16T09:10:00Z</dcterms:modified>
  <cp:category/>
</cp:coreProperties>
</file>