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2FD43" w14:textId="0375BD1E" w:rsidR="0086370D" w:rsidRPr="0086370D" w:rsidRDefault="0086370D" w:rsidP="0086370D">
      <w:pPr>
        <w:shd w:val="clear" w:color="auto" w:fill="FFFFFF"/>
        <w:spacing w:before="60" w:after="60" w:line="390" w:lineRule="atLeast"/>
        <w:ind w:right="60"/>
        <w:textAlignment w:val="top"/>
        <w:rPr>
          <w:rFonts w:ascii="Roboto" w:eastAsia="Times New Roman" w:hAnsi="Roboto" w:cs="Times New Roman"/>
          <w:color w:val="000000"/>
          <w:kern w:val="0"/>
          <w:lang w:eastAsia="en-GB"/>
          <w14:ligatures w14:val="none"/>
        </w:rPr>
      </w:pPr>
    </w:p>
    <w:p w14:paraId="743AAA7C" w14:textId="65B422C8" w:rsidR="0086370D" w:rsidRPr="0086370D" w:rsidRDefault="0086370D" w:rsidP="0086370D">
      <w:pPr>
        <w:shd w:val="clear" w:color="auto" w:fill="FFFFFF"/>
        <w:spacing w:before="60" w:after="60" w:line="390" w:lineRule="atLeast"/>
        <w:ind w:right="60"/>
        <w:textAlignment w:val="top"/>
        <w:rPr>
          <w:rFonts w:ascii="Roboto" w:eastAsia="Times New Roman" w:hAnsi="Roboto" w:cs="Times New Roman"/>
          <w:color w:val="000000"/>
          <w:kern w:val="0"/>
          <w:lang w:eastAsia="en-GB"/>
          <w14:ligatures w14:val="none"/>
        </w:rPr>
      </w:pPr>
      <w:r>
        <w:rPr>
          <w:rFonts w:ascii="Roboto" w:eastAsia="Times New Roman" w:hAnsi="Roboto" w:cs="Times New Roman"/>
          <w:b/>
          <w:bCs/>
          <w:color w:val="000000"/>
          <w:kern w:val="0"/>
          <w:lang w:eastAsia="en-GB"/>
          <w14:ligatures w14:val="none"/>
        </w:rPr>
        <w:t xml:space="preserve"> </w:t>
      </w:r>
      <w:r w:rsidRPr="0086370D">
        <w:rPr>
          <w:rFonts w:ascii="Roboto" w:eastAsia="Times New Roman" w:hAnsi="Roboto" w:cs="Times New Roman"/>
          <w:b/>
          <w:bCs/>
          <w:color w:val="000000"/>
          <w:kern w:val="0"/>
          <w:lang w:eastAsia="en-GB"/>
          <w14:ligatures w14:val="none"/>
        </w:rPr>
        <w:t>Planning Statement</w:t>
      </w:r>
      <w:r>
        <w:rPr>
          <w:rFonts w:ascii="Roboto" w:eastAsia="Times New Roman" w:hAnsi="Roboto" w:cs="Times New Roman"/>
          <w:b/>
          <w:bCs/>
          <w:color w:val="000000"/>
          <w:kern w:val="0"/>
          <w:lang w:eastAsia="en-GB"/>
          <w14:ligatures w14:val="none"/>
        </w:rPr>
        <w:t xml:space="preserve"> – 4 Sandfield Avenue </w:t>
      </w:r>
    </w:p>
    <w:p w14:paraId="09AB4B44" w14:textId="765F1929"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p>
    <w:p w14:paraId="0B7318B1"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1. Introduction</w:t>
      </w:r>
    </w:p>
    <w:p w14:paraId="5986FF7D"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Applicant: Mr &amp; Mrs Lewis</w:t>
      </w:r>
    </w:p>
    <w:p w14:paraId="2B04394D"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Address: 4 Sandfield Avenue, Littlehampton, West Sussex, BN17 7LL</w:t>
      </w:r>
    </w:p>
    <w:p w14:paraId="5C16FF1C" w14:textId="77E7A7B0"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 xml:space="preserve">This statement supports a </w:t>
      </w:r>
      <w:r>
        <w:rPr>
          <w:rFonts w:ascii="Roboto" w:eastAsia="Times New Roman" w:hAnsi="Roboto" w:cs="Times New Roman"/>
          <w:color w:val="000000"/>
          <w:kern w:val="0"/>
          <w:lang w:eastAsia="en-GB"/>
          <w14:ligatures w14:val="none"/>
        </w:rPr>
        <w:t>Lawful</w:t>
      </w:r>
      <w:r w:rsidRPr="0086370D">
        <w:rPr>
          <w:rFonts w:ascii="Roboto" w:eastAsia="Times New Roman" w:hAnsi="Roboto" w:cs="Times New Roman"/>
          <w:color w:val="000000"/>
          <w:kern w:val="0"/>
          <w:lang w:eastAsia="en-GB"/>
          <w14:ligatures w14:val="none"/>
        </w:rPr>
        <w:t xml:space="preserve"> planning application for a modest single-storey rear extension to provide a ground-floor WC, improving convenience, accessibility, and quality of life for the occupants — particularly to meet the mobility needs of Mrs Louise Lewis.</w:t>
      </w:r>
    </w:p>
    <w:p w14:paraId="7945C197"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2. Site and Surrounding Area</w:t>
      </w:r>
    </w:p>
    <w:p w14:paraId="0420B7B1" w14:textId="75084C7E"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 xml:space="preserve">The property is a two-storey mid-terrace dwelling located in a quiet residential </w:t>
      </w:r>
      <w:proofErr w:type="spellStart"/>
      <w:r>
        <w:rPr>
          <w:rFonts w:ascii="Roboto" w:eastAsia="Times New Roman" w:hAnsi="Roboto" w:cs="Times New Roman"/>
          <w:color w:val="000000"/>
          <w:kern w:val="0"/>
          <w:lang w:eastAsia="en-GB"/>
          <w14:ligatures w14:val="none"/>
        </w:rPr>
        <w:t>cul</w:t>
      </w:r>
      <w:proofErr w:type="spellEnd"/>
      <w:r>
        <w:rPr>
          <w:rFonts w:ascii="Roboto" w:eastAsia="Times New Roman" w:hAnsi="Roboto" w:cs="Times New Roman"/>
          <w:color w:val="000000"/>
          <w:kern w:val="0"/>
          <w:lang w:eastAsia="en-GB"/>
          <w14:ligatures w14:val="none"/>
        </w:rPr>
        <w:t>-de-sae</w:t>
      </w:r>
      <w:r w:rsidRPr="0086370D">
        <w:rPr>
          <w:rFonts w:ascii="Roboto" w:eastAsia="Times New Roman" w:hAnsi="Roboto" w:cs="Times New Roman"/>
          <w:color w:val="000000"/>
          <w:kern w:val="0"/>
          <w:lang w:eastAsia="en-GB"/>
          <w14:ligatures w14:val="none"/>
        </w:rPr>
        <w:t xml:space="preserve"> in Littlehampton. It benefits from a </w:t>
      </w:r>
      <w:r w:rsidRPr="0086370D">
        <w:rPr>
          <w:rFonts w:ascii="Roboto" w:eastAsia="Times New Roman" w:hAnsi="Roboto" w:cs="Times New Roman"/>
          <w:color w:val="000000"/>
          <w:kern w:val="0"/>
          <w:lang w:eastAsia="en-GB"/>
          <w14:ligatures w14:val="none"/>
        </w:rPr>
        <w:t>large rear garden</w:t>
      </w:r>
      <w:r w:rsidRPr="0086370D">
        <w:rPr>
          <w:rFonts w:ascii="Roboto" w:eastAsia="Times New Roman" w:hAnsi="Roboto" w:cs="Times New Roman"/>
          <w:color w:val="000000"/>
          <w:kern w:val="0"/>
          <w:lang w:eastAsia="en-GB"/>
          <w14:ligatures w14:val="none"/>
        </w:rPr>
        <w:t>, enclosed by timber fencing, which provides ample outdoor space even after the proposed extension is built. The surrounding area is characterised by similar terraced properties, many of which have small to medium rear extensions. There is no significant planning history for the property.</w:t>
      </w:r>
    </w:p>
    <w:p w14:paraId="7633C243"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3. Proposed Development</w:t>
      </w:r>
    </w:p>
    <w:p w14:paraId="3AB070B0" w14:textId="22492DC2"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The proposal is for a single-storey rear extension measuring approximately 2.0m in depth and 2.4m in width, positioned adjacent to the existing rear kitchen wall. The extension will have a lean-to roof with a maximum height of 2.8m, finished in materials to match the existing brickwork</w:t>
      </w:r>
      <w:r>
        <w:rPr>
          <w:rFonts w:ascii="Roboto" w:eastAsia="Times New Roman" w:hAnsi="Roboto" w:cs="Times New Roman"/>
          <w:color w:val="000000"/>
          <w:kern w:val="0"/>
          <w:lang w:eastAsia="en-GB"/>
          <w14:ligatures w14:val="none"/>
        </w:rPr>
        <w:t>/Render</w:t>
      </w:r>
      <w:r w:rsidRPr="0086370D">
        <w:rPr>
          <w:rFonts w:ascii="Roboto" w:eastAsia="Times New Roman" w:hAnsi="Roboto" w:cs="Times New Roman"/>
          <w:color w:val="000000"/>
          <w:kern w:val="0"/>
          <w:lang w:eastAsia="en-GB"/>
          <w14:ligatures w14:val="none"/>
        </w:rPr>
        <w:t xml:space="preserve"> and roof tiles.</w:t>
      </w:r>
    </w:p>
    <w:p w14:paraId="1DDFDC97"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A small roof light will be incorporated into the roof to flood the new WC space with natural light, reducing the need for artificial lighting during the day. The internal layout will provide a WC and wash basin, accessed from the kitchen, with level access and sufficient circulation space to accommodate mobility aids.</w:t>
      </w:r>
    </w:p>
    <w:p w14:paraId="301E5FBA"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4. Planning Policy Context</w:t>
      </w:r>
    </w:p>
    <w:p w14:paraId="184B385E"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The proposal has been assessed against:</w:t>
      </w:r>
    </w:p>
    <w:p w14:paraId="18BE20CD" w14:textId="77777777" w:rsidR="0086370D" w:rsidRPr="0086370D" w:rsidRDefault="0086370D" w:rsidP="0086370D">
      <w:pPr>
        <w:numPr>
          <w:ilvl w:val="0"/>
          <w:numId w:val="1"/>
        </w:numPr>
        <w:shd w:val="clear" w:color="auto" w:fill="FFFFFF"/>
        <w:spacing w:before="100" w:beforeAutospacing="1" w:after="120" w:line="390" w:lineRule="atLeast"/>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National Planning Policy Framework (NPPF)</w:t>
      </w:r>
      <w:r w:rsidRPr="0086370D">
        <w:rPr>
          <w:rFonts w:ascii="Roboto" w:eastAsia="Times New Roman" w:hAnsi="Roboto" w:cs="Times New Roman"/>
          <w:color w:val="000000"/>
          <w:kern w:val="0"/>
          <w:lang w:eastAsia="en-GB"/>
          <w14:ligatures w14:val="none"/>
        </w:rPr>
        <w:t> – supporting sustainable, inclusive, and well-designed home improvements.</w:t>
      </w:r>
    </w:p>
    <w:p w14:paraId="50FD2A38" w14:textId="77777777" w:rsidR="0086370D" w:rsidRPr="0086370D" w:rsidRDefault="0086370D" w:rsidP="0086370D">
      <w:pPr>
        <w:numPr>
          <w:ilvl w:val="0"/>
          <w:numId w:val="2"/>
        </w:numPr>
        <w:shd w:val="clear" w:color="auto" w:fill="FFFFFF"/>
        <w:spacing w:before="100" w:beforeAutospacing="1" w:after="120" w:line="390" w:lineRule="atLeast"/>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Arun District Local Plan</w:t>
      </w:r>
      <w:r w:rsidRPr="0086370D">
        <w:rPr>
          <w:rFonts w:ascii="Roboto" w:eastAsia="Times New Roman" w:hAnsi="Roboto" w:cs="Times New Roman"/>
          <w:color w:val="000000"/>
          <w:kern w:val="0"/>
          <w:lang w:eastAsia="en-GB"/>
          <w14:ligatures w14:val="none"/>
        </w:rPr>
        <w:t> – Policy D DM1 (Design Quality) and Policy H DM1 (Extensions and Alterations to Dwellings).</w:t>
      </w:r>
    </w:p>
    <w:p w14:paraId="1B4986B4"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lastRenderedPageBreak/>
        <w:t>The extension is modest, subservient to the host property, and in keeping with the established character of the terrace, while also delivering important accessibility benefits.</w:t>
      </w:r>
    </w:p>
    <w:p w14:paraId="6EC1717E"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5. Design and Access Considerations</w:t>
      </w:r>
    </w:p>
    <w:p w14:paraId="0E2BE144"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The extension will be designed to integrate seamlessly with the existing property, using matching materials and detailing. The roof light will be positioned to maximise daylight without causing overlooking or light spill to neighbouring properties. Access to the WC will be level from the kitchen, with a widened doorway and layout designed to meet the mobility needs of Mrs Louise Lewis.</w:t>
      </w:r>
    </w:p>
    <w:p w14:paraId="446DB629"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6. Environmental and Sustainability Factors</w:t>
      </w:r>
    </w:p>
    <w:p w14:paraId="3FF20F2C"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The extension will incorporate modern insulation, water-saving fixtures, and energy-efficient lighting. The roof light will enhance natural illumination, reducing reliance on artificial lighting and lowering energy consumption. Construction waste will be minimised and recycled where possible.</w:t>
      </w:r>
    </w:p>
    <w:p w14:paraId="443CE160"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7. Impact Assessment</w:t>
      </w:r>
    </w:p>
    <w:p w14:paraId="6E9F0A45"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Due to its small size, rear location, and the presence of a large garden, the extension will have no adverse impact on neighbouring properties in terms of light, privacy, or outlook. The lean-to roof and discreet roof light design ensure minimal visual impact from neighbouring gardens.</w:t>
      </w:r>
    </w:p>
    <w:p w14:paraId="6659F692"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b/>
          <w:bCs/>
          <w:color w:val="000000"/>
          <w:kern w:val="0"/>
          <w:lang w:eastAsia="en-GB"/>
          <w14:ligatures w14:val="none"/>
        </w:rPr>
        <w:t>8. Conclusion</w:t>
      </w:r>
    </w:p>
    <w:p w14:paraId="24552279" w14:textId="77777777" w:rsid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r w:rsidRPr="0086370D">
        <w:rPr>
          <w:rFonts w:ascii="Roboto" w:eastAsia="Times New Roman" w:hAnsi="Roboto" w:cs="Times New Roman"/>
          <w:color w:val="000000"/>
          <w:kern w:val="0"/>
          <w:lang w:eastAsia="en-GB"/>
          <w14:ligatures w14:val="none"/>
        </w:rPr>
        <w:t>The proposed WC extension is a modest, functional improvement that respects the character of the mid-terrace property and surrounding area. It complies with relevant national and local planning policies and will significantly improve accessibility for Mrs Louise Lewis, enhancing her independence and comfort at home. The large rear garden ensures the extension will not compromise outdoor amenity space, and the inclusion of a roof light will create a bright, welcoming interior. Approval is therefore respectfully requested.</w:t>
      </w:r>
    </w:p>
    <w:p w14:paraId="02658636" w14:textId="77777777" w:rsidR="0086370D" w:rsidRPr="0086370D" w:rsidRDefault="0086370D" w:rsidP="0086370D">
      <w:pPr>
        <w:shd w:val="clear" w:color="auto" w:fill="FFFFFF"/>
        <w:spacing w:before="60" w:after="60" w:line="390" w:lineRule="atLeast"/>
        <w:ind w:left="60" w:right="60"/>
        <w:textAlignment w:val="top"/>
        <w:rPr>
          <w:rFonts w:ascii="Roboto" w:eastAsia="Times New Roman" w:hAnsi="Roboto" w:cs="Times New Roman"/>
          <w:color w:val="000000"/>
          <w:kern w:val="0"/>
          <w:lang w:eastAsia="en-GB"/>
          <w14:ligatures w14:val="none"/>
        </w:rPr>
      </w:pPr>
    </w:p>
    <w:p w14:paraId="35D0BF60" w14:textId="6C6D2073" w:rsidR="0086370D" w:rsidRPr="0086370D" w:rsidRDefault="0086370D" w:rsidP="0086370D">
      <w:pPr>
        <w:shd w:val="clear" w:color="auto" w:fill="FFFFFF"/>
        <w:spacing w:after="0" w:line="240" w:lineRule="auto"/>
        <w:textAlignment w:val="top"/>
        <w:rPr>
          <w:rFonts w:ascii="Roboto" w:eastAsia="Times New Roman" w:hAnsi="Roboto" w:cs="Times New Roman"/>
          <w:color w:val="71777D"/>
          <w:kern w:val="0"/>
          <w:sz w:val="21"/>
          <w:szCs w:val="21"/>
          <w:lang w:eastAsia="en-GB"/>
          <w14:ligatures w14:val="none"/>
        </w:rPr>
      </w:pPr>
    </w:p>
    <w:p w14:paraId="16B80D03" w14:textId="0BDA7F3E" w:rsidR="0086370D" w:rsidRDefault="0086370D">
      <w:r>
        <w:t xml:space="preserve">Kind regards </w:t>
      </w:r>
    </w:p>
    <w:p w14:paraId="4E3B28C0" w14:textId="302C2BA3" w:rsidR="0086370D" w:rsidRDefault="0086370D">
      <w:r>
        <w:t xml:space="preserve">Owen and Louise Lewis </w:t>
      </w:r>
    </w:p>
    <w:sectPr w:rsidR="008637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86180"/>
    <w:multiLevelType w:val="multilevel"/>
    <w:tmpl w:val="69B8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8168F1"/>
    <w:multiLevelType w:val="multilevel"/>
    <w:tmpl w:val="58A8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9321788">
    <w:abstractNumId w:val="0"/>
  </w:num>
  <w:num w:numId="2" w16cid:durableId="1396512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70D"/>
    <w:rsid w:val="0086370D"/>
    <w:rsid w:val="00926877"/>
    <w:rsid w:val="00F3386F"/>
    <w:rsid w:val="00F82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D175A"/>
  <w15:chartTrackingRefBased/>
  <w15:docId w15:val="{CA06B8CB-A726-4D17-95FE-7CF68020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7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7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7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7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7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7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7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7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7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7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7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7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7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7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7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7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7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70D"/>
    <w:rPr>
      <w:rFonts w:eastAsiaTheme="majorEastAsia" w:cstheme="majorBidi"/>
      <w:color w:val="272727" w:themeColor="text1" w:themeTint="D8"/>
    </w:rPr>
  </w:style>
  <w:style w:type="paragraph" w:styleId="Title">
    <w:name w:val="Title"/>
    <w:basedOn w:val="Normal"/>
    <w:next w:val="Normal"/>
    <w:link w:val="TitleChar"/>
    <w:uiPriority w:val="10"/>
    <w:qFormat/>
    <w:rsid w:val="008637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7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7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7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70D"/>
    <w:pPr>
      <w:spacing w:before="160"/>
      <w:jc w:val="center"/>
    </w:pPr>
    <w:rPr>
      <w:i/>
      <w:iCs/>
      <w:color w:val="404040" w:themeColor="text1" w:themeTint="BF"/>
    </w:rPr>
  </w:style>
  <w:style w:type="character" w:customStyle="1" w:styleId="QuoteChar">
    <w:name w:val="Quote Char"/>
    <w:basedOn w:val="DefaultParagraphFont"/>
    <w:link w:val="Quote"/>
    <w:uiPriority w:val="29"/>
    <w:rsid w:val="0086370D"/>
    <w:rPr>
      <w:i/>
      <w:iCs/>
      <w:color w:val="404040" w:themeColor="text1" w:themeTint="BF"/>
    </w:rPr>
  </w:style>
  <w:style w:type="paragraph" w:styleId="ListParagraph">
    <w:name w:val="List Paragraph"/>
    <w:basedOn w:val="Normal"/>
    <w:uiPriority w:val="34"/>
    <w:qFormat/>
    <w:rsid w:val="0086370D"/>
    <w:pPr>
      <w:ind w:left="720"/>
      <w:contextualSpacing/>
    </w:pPr>
  </w:style>
  <w:style w:type="character" w:styleId="IntenseEmphasis">
    <w:name w:val="Intense Emphasis"/>
    <w:basedOn w:val="DefaultParagraphFont"/>
    <w:uiPriority w:val="21"/>
    <w:qFormat/>
    <w:rsid w:val="0086370D"/>
    <w:rPr>
      <w:i/>
      <w:iCs/>
      <w:color w:val="0F4761" w:themeColor="accent1" w:themeShade="BF"/>
    </w:rPr>
  </w:style>
  <w:style w:type="paragraph" w:styleId="IntenseQuote">
    <w:name w:val="Intense Quote"/>
    <w:basedOn w:val="Normal"/>
    <w:next w:val="Normal"/>
    <w:link w:val="IntenseQuoteChar"/>
    <w:uiPriority w:val="30"/>
    <w:qFormat/>
    <w:rsid w:val="008637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70D"/>
    <w:rPr>
      <w:i/>
      <w:iCs/>
      <w:color w:val="0F4761" w:themeColor="accent1" w:themeShade="BF"/>
    </w:rPr>
  </w:style>
  <w:style w:type="character" w:styleId="IntenseReference">
    <w:name w:val="Intense Reference"/>
    <w:basedOn w:val="DefaultParagraphFont"/>
    <w:uiPriority w:val="32"/>
    <w:qFormat/>
    <w:rsid w:val="008637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631</Words>
  <Characters>3033</Characters>
  <Application>Microsoft Office Word</Application>
  <DocSecurity>0</DocSecurity>
  <Lines>151</Lines>
  <Paragraphs>58</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Lewis</dc:creator>
  <cp:keywords/>
  <dc:description/>
  <cp:lastModifiedBy>Owen Lewis</cp:lastModifiedBy>
  <cp:revision>1</cp:revision>
  <dcterms:created xsi:type="dcterms:W3CDTF">2026-02-19T15:29:00Z</dcterms:created>
  <dcterms:modified xsi:type="dcterms:W3CDTF">2026-02-19T15:37:00Z</dcterms:modified>
</cp:coreProperties>
</file>