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ECD4" w14:textId="77777777" w:rsidR="00C87F3E" w:rsidRPr="00C87F3E" w:rsidRDefault="00C87F3E" w:rsidP="00C87F3E">
      <w:pPr>
        <w:rPr>
          <w:b/>
          <w:bCs/>
        </w:rPr>
      </w:pPr>
      <w:r w:rsidRPr="00C87F3E">
        <w:rPr>
          <w:b/>
          <w:bCs/>
        </w:rPr>
        <w:t>Proposed Construction Programme – Southern Allotments, Littlehampton</w:t>
      </w:r>
    </w:p>
    <w:p w14:paraId="1C983338" w14:textId="7EB276C1" w:rsidR="00C87F3E" w:rsidRPr="00C87F3E" w:rsidRDefault="00C87F3E" w:rsidP="00C87F3E">
      <w:pPr>
        <w:rPr>
          <w:b/>
          <w:bCs/>
        </w:rPr>
      </w:pPr>
      <w:r w:rsidRPr="00C87F3E">
        <w:rPr>
          <w:b/>
          <w:bCs/>
        </w:rPr>
        <w:t xml:space="preserve">Overall Duration: </w:t>
      </w:r>
      <w:r>
        <w:rPr>
          <w:b/>
          <w:bCs/>
        </w:rPr>
        <w:t>-</w:t>
      </w:r>
      <w:r w:rsidRPr="00C87F3E">
        <w:rPr>
          <w:b/>
          <w:bCs/>
        </w:rPr>
        <w:t xml:space="preserve">24 weeks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9368"/>
        <w:gridCol w:w="1023"/>
      </w:tblGrid>
      <w:tr w:rsidR="00C87F3E" w:rsidRPr="00C87F3E" w14:paraId="63C78E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F1B9A6" w14:textId="77777777" w:rsidR="00C87F3E" w:rsidRPr="00C87F3E" w:rsidRDefault="00C87F3E" w:rsidP="00C87F3E">
            <w:pPr>
              <w:rPr>
                <w:b/>
                <w:bCs/>
              </w:rPr>
            </w:pPr>
            <w:r w:rsidRPr="00C87F3E">
              <w:rPr>
                <w:b/>
                <w:bCs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756BC1A9" w14:textId="77777777" w:rsidR="00C87F3E" w:rsidRPr="00C87F3E" w:rsidRDefault="00C87F3E" w:rsidP="00C87F3E">
            <w:pPr>
              <w:rPr>
                <w:b/>
                <w:bCs/>
              </w:rPr>
            </w:pPr>
            <w:r w:rsidRPr="00C87F3E">
              <w:rPr>
                <w:b/>
                <w:bCs/>
              </w:rPr>
              <w:t>Scope of Works</w:t>
            </w:r>
          </w:p>
        </w:tc>
        <w:tc>
          <w:tcPr>
            <w:tcW w:w="0" w:type="auto"/>
            <w:vAlign w:val="center"/>
            <w:hideMark/>
          </w:tcPr>
          <w:p w14:paraId="41F15E9D" w14:textId="77777777" w:rsidR="00C87F3E" w:rsidRPr="00C87F3E" w:rsidRDefault="00C87F3E" w:rsidP="00C87F3E">
            <w:pPr>
              <w:rPr>
                <w:b/>
                <w:bCs/>
              </w:rPr>
            </w:pPr>
            <w:r w:rsidRPr="00C87F3E">
              <w:rPr>
                <w:b/>
                <w:bCs/>
              </w:rPr>
              <w:t>Duration</w:t>
            </w:r>
          </w:p>
        </w:tc>
      </w:tr>
      <w:tr w:rsidR="00C87F3E" w:rsidRPr="00C87F3E" w14:paraId="40548C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D841C" w14:textId="77777777" w:rsidR="00C87F3E" w:rsidRPr="00C87F3E" w:rsidRDefault="00C87F3E" w:rsidP="00C87F3E">
            <w:r w:rsidRPr="00C87F3E">
              <w:rPr>
                <w:b/>
                <w:bCs/>
              </w:rPr>
              <w:t>1. Preliminaries &amp; Mobilisation</w:t>
            </w:r>
          </w:p>
        </w:tc>
        <w:tc>
          <w:tcPr>
            <w:tcW w:w="0" w:type="auto"/>
            <w:vAlign w:val="center"/>
            <w:hideMark/>
          </w:tcPr>
          <w:p w14:paraId="10B22FD2" w14:textId="77777777" w:rsidR="00C87F3E" w:rsidRPr="00C87F3E" w:rsidRDefault="00C87F3E" w:rsidP="00C87F3E">
            <w:r w:rsidRPr="00C87F3E">
              <w:t>Site compound &amp; welfare setup, protective fencing, signage, surveys, setting out.</w:t>
            </w:r>
          </w:p>
        </w:tc>
        <w:tc>
          <w:tcPr>
            <w:tcW w:w="0" w:type="auto"/>
            <w:vAlign w:val="center"/>
            <w:hideMark/>
          </w:tcPr>
          <w:p w14:paraId="1EE13254" w14:textId="77777777" w:rsidR="00C87F3E" w:rsidRPr="00C87F3E" w:rsidRDefault="00C87F3E" w:rsidP="00C87F3E">
            <w:r w:rsidRPr="00C87F3E">
              <w:rPr>
                <w:b/>
                <w:bCs/>
              </w:rPr>
              <w:t>2 weeks</w:t>
            </w:r>
          </w:p>
        </w:tc>
      </w:tr>
      <w:tr w:rsidR="00C87F3E" w:rsidRPr="00C87F3E" w14:paraId="58E39D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8DEEB" w14:textId="77777777" w:rsidR="00C87F3E" w:rsidRPr="00C87F3E" w:rsidRDefault="00C87F3E" w:rsidP="00C87F3E">
            <w:r w:rsidRPr="00C87F3E">
              <w:rPr>
                <w:b/>
                <w:bCs/>
              </w:rPr>
              <w:t>2. Enabling &amp; Earthworks</w:t>
            </w:r>
          </w:p>
        </w:tc>
        <w:tc>
          <w:tcPr>
            <w:tcW w:w="0" w:type="auto"/>
            <w:vAlign w:val="center"/>
            <w:hideMark/>
          </w:tcPr>
          <w:p w14:paraId="31AC93C5" w14:textId="77777777" w:rsidR="00C87F3E" w:rsidRPr="00C87F3E" w:rsidRDefault="00C87F3E" w:rsidP="00C87F3E">
            <w:r w:rsidRPr="00C87F3E">
              <w:t>Site strip, topsoil storage, bulk earthworks to formation levels, temporary haul routes.</w:t>
            </w:r>
          </w:p>
        </w:tc>
        <w:tc>
          <w:tcPr>
            <w:tcW w:w="0" w:type="auto"/>
            <w:vAlign w:val="center"/>
            <w:hideMark/>
          </w:tcPr>
          <w:p w14:paraId="44ADC176" w14:textId="77777777" w:rsidR="00C87F3E" w:rsidRPr="00C87F3E" w:rsidRDefault="00C87F3E" w:rsidP="00C87F3E">
            <w:r w:rsidRPr="00C87F3E">
              <w:rPr>
                <w:b/>
                <w:bCs/>
              </w:rPr>
              <w:t>2 weeks</w:t>
            </w:r>
          </w:p>
        </w:tc>
      </w:tr>
      <w:tr w:rsidR="00C87F3E" w:rsidRPr="00C87F3E" w14:paraId="2843C3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0CFBF" w14:textId="77777777" w:rsidR="00C87F3E" w:rsidRPr="00C87F3E" w:rsidRDefault="00C87F3E" w:rsidP="00C87F3E">
            <w:r w:rsidRPr="00C87F3E">
              <w:rPr>
                <w:b/>
                <w:bCs/>
              </w:rPr>
              <w:t>3. Drainage Infrastructure</w:t>
            </w:r>
          </w:p>
        </w:tc>
        <w:tc>
          <w:tcPr>
            <w:tcW w:w="0" w:type="auto"/>
            <w:vAlign w:val="center"/>
            <w:hideMark/>
          </w:tcPr>
          <w:p w14:paraId="7E9EAE3F" w14:textId="77777777" w:rsidR="00C87F3E" w:rsidRPr="00C87F3E" w:rsidRDefault="00C87F3E" w:rsidP="00C87F3E">
            <w:r w:rsidRPr="00C87F3E">
              <w:t>Excavate &amp; install soakaway (175m² x 1.2m), manholes, gullies, pipework; connect to existing soakaway.</w:t>
            </w:r>
          </w:p>
        </w:tc>
        <w:tc>
          <w:tcPr>
            <w:tcW w:w="0" w:type="auto"/>
            <w:vAlign w:val="center"/>
            <w:hideMark/>
          </w:tcPr>
          <w:p w14:paraId="288F9B41" w14:textId="77777777" w:rsidR="00C87F3E" w:rsidRPr="00C87F3E" w:rsidRDefault="00C87F3E" w:rsidP="00C87F3E">
            <w:r w:rsidRPr="00C87F3E">
              <w:rPr>
                <w:b/>
                <w:bCs/>
              </w:rPr>
              <w:t>4 weeks</w:t>
            </w:r>
          </w:p>
        </w:tc>
      </w:tr>
      <w:tr w:rsidR="00C87F3E" w:rsidRPr="00C87F3E" w14:paraId="293415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13E14" w14:textId="77777777" w:rsidR="00C87F3E" w:rsidRPr="00C87F3E" w:rsidRDefault="00C87F3E" w:rsidP="00C87F3E">
            <w:r w:rsidRPr="00C87F3E">
              <w:rPr>
                <w:b/>
                <w:bCs/>
              </w:rPr>
              <w:t>4. Roads &amp; Parking Sub-Structure</w:t>
            </w:r>
          </w:p>
        </w:tc>
        <w:tc>
          <w:tcPr>
            <w:tcW w:w="0" w:type="auto"/>
            <w:vAlign w:val="center"/>
            <w:hideMark/>
          </w:tcPr>
          <w:p w14:paraId="0CA760E8" w14:textId="77777777" w:rsidR="00C87F3E" w:rsidRPr="00C87F3E" w:rsidRDefault="00C87F3E" w:rsidP="00C87F3E">
            <w:r w:rsidRPr="00C87F3E">
              <w:t>Construct sub-base, kerbs, edge restraints; form disabled &amp; standard parking bays.</w:t>
            </w:r>
          </w:p>
        </w:tc>
        <w:tc>
          <w:tcPr>
            <w:tcW w:w="0" w:type="auto"/>
            <w:vAlign w:val="center"/>
            <w:hideMark/>
          </w:tcPr>
          <w:p w14:paraId="0C3D5D61" w14:textId="77777777" w:rsidR="00C87F3E" w:rsidRPr="00C87F3E" w:rsidRDefault="00C87F3E" w:rsidP="00C87F3E">
            <w:r w:rsidRPr="00C87F3E">
              <w:rPr>
                <w:b/>
                <w:bCs/>
              </w:rPr>
              <w:t>4 weeks</w:t>
            </w:r>
          </w:p>
        </w:tc>
      </w:tr>
      <w:tr w:rsidR="00C87F3E" w:rsidRPr="00C87F3E" w14:paraId="5C6A45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7B3FE" w14:textId="77777777" w:rsidR="00C87F3E" w:rsidRPr="00C87F3E" w:rsidRDefault="00C87F3E" w:rsidP="00C87F3E">
            <w:r w:rsidRPr="00C87F3E">
              <w:rPr>
                <w:b/>
                <w:bCs/>
              </w:rPr>
              <w:t>5. Footpaths &amp; Cycleways</w:t>
            </w:r>
          </w:p>
        </w:tc>
        <w:tc>
          <w:tcPr>
            <w:tcW w:w="0" w:type="auto"/>
            <w:vAlign w:val="center"/>
            <w:hideMark/>
          </w:tcPr>
          <w:p w14:paraId="64310198" w14:textId="77777777" w:rsidR="00C87F3E" w:rsidRPr="00C87F3E" w:rsidRDefault="00C87F3E" w:rsidP="00C87F3E">
            <w:r w:rsidRPr="00C87F3E">
              <w:t>Install hoggin footpaths &amp; cycle routes, maintenance track, edging.</w:t>
            </w:r>
          </w:p>
        </w:tc>
        <w:tc>
          <w:tcPr>
            <w:tcW w:w="0" w:type="auto"/>
            <w:vAlign w:val="center"/>
            <w:hideMark/>
          </w:tcPr>
          <w:p w14:paraId="47171AC1" w14:textId="77777777" w:rsidR="00C87F3E" w:rsidRPr="00C87F3E" w:rsidRDefault="00C87F3E" w:rsidP="00C87F3E">
            <w:r w:rsidRPr="00C87F3E">
              <w:rPr>
                <w:b/>
                <w:bCs/>
              </w:rPr>
              <w:t>3 weeks</w:t>
            </w:r>
          </w:p>
        </w:tc>
      </w:tr>
      <w:tr w:rsidR="00C87F3E" w:rsidRPr="00C87F3E" w14:paraId="5E6B25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C85C6" w14:textId="77777777" w:rsidR="00C87F3E" w:rsidRPr="00C87F3E" w:rsidRDefault="00C87F3E" w:rsidP="00C87F3E">
            <w:r w:rsidRPr="00C87F3E">
              <w:rPr>
                <w:b/>
                <w:bCs/>
              </w:rPr>
              <w:t>6. Road &amp; Parking Surfacing</w:t>
            </w:r>
          </w:p>
        </w:tc>
        <w:tc>
          <w:tcPr>
            <w:tcW w:w="0" w:type="auto"/>
            <w:vAlign w:val="center"/>
            <w:hideMark/>
          </w:tcPr>
          <w:p w14:paraId="39A4E78E" w14:textId="77777777" w:rsidR="00C87F3E" w:rsidRPr="00C87F3E" w:rsidRDefault="00C87F3E" w:rsidP="00C87F3E">
            <w:r w:rsidRPr="00C87F3E">
              <w:t>Binder &amp; surface courses (HRA/AC), bay markings, road bollards.</w:t>
            </w:r>
          </w:p>
        </w:tc>
        <w:tc>
          <w:tcPr>
            <w:tcW w:w="0" w:type="auto"/>
            <w:vAlign w:val="center"/>
            <w:hideMark/>
          </w:tcPr>
          <w:p w14:paraId="0653F859" w14:textId="77777777" w:rsidR="00C87F3E" w:rsidRPr="00C87F3E" w:rsidRDefault="00C87F3E" w:rsidP="00C87F3E">
            <w:r w:rsidRPr="00C87F3E">
              <w:rPr>
                <w:b/>
                <w:bCs/>
              </w:rPr>
              <w:t>2 weeks</w:t>
            </w:r>
          </w:p>
        </w:tc>
      </w:tr>
      <w:tr w:rsidR="00C87F3E" w:rsidRPr="00C87F3E" w14:paraId="465376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AECC2" w14:textId="77777777" w:rsidR="00C87F3E" w:rsidRPr="00C87F3E" w:rsidRDefault="00C87F3E" w:rsidP="00C87F3E">
            <w:r w:rsidRPr="00C87F3E">
              <w:rPr>
                <w:b/>
                <w:bCs/>
              </w:rPr>
              <w:t>7. Fencing, Gates &amp; Street Furniture</w:t>
            </w:r>
          </w:p>
        </w:tc>
        <w:tc>
          <w:tcPr>
            <w:tcW w:w="0" w:type="auto"/>
            <w:vAlign w:val="center"/>
            <w:hideMark/>
          </w:tcPr>
          <w:p w14:paraId="0579AB64" w14:textId="77777777" w:rsidR="00C87F3E" w:rsidRPr="00C87F3E" w:rsidRDefault="00C87F3E" w:rsidP="00C87F3E">
            <w:r w:rsidRPr="00C87F3E">
              <w:t>Security fencing, palisade gates, bollards, Sheffield cycle stands.</w:t>
            </w:r>
          </w:p>
        </w:tc>
        <w:tc>
          <w:tcPr>
            <w:tcW w:w="0" w:type="auto"/>
            <w:vAlign w:val="center"/>
            <w:hideMark/>
          </w:tcPr>
          <w:p w14:paraId="27B0D7CC" w14:textId="77777777" w:rsidR="00C87F3E" w:rsidRPr="00C87F3E" w:rsidRDefault="00C87F3E" w:rsidP="00C87F3E">
            <w:r w:rsidRPr="00C87F3E">
              <w:rPr>
                <w:b/>
                <w:bCs/>
              </w:rPr>
              <w:t>2 weeks</w:t>
            </w:r>
          </w:p>
        </w:tc>
      </w:tr>
      <w:tr w:rsidR="00C87F3E" w:rsidRPr="00C87F3E" w14:paraId="41DE0E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8A580" w14:textId="77777777" w:rsidR="00C87F3E" w:rsidRPr="00C87F3E" w:rsidRDefault="00C87F3E" w:rsidP="00C87F3E">
            <w:r w:rsidRPr="00C87F3E">
              <w:rPr>
                <w:b/>
                <w:bCs/>
              </w:rPr>
              <w:t>8. Lighting &amp; Services</w:t>
            </w:r>
          </w:p>
        </w:tc>
        <w:tc>
          <w:tcPr>
            <w:tcW w:w="0" w:type="auto"/>
            <w:vAlign w:val="center"/>
            <w:hideMark/>
          </w:tcPr>
          <w:p w14:paraId="65C1CDF4" w14:textId="77777777" w:rsidR="00C87F3E" w:rsidRPr="00C87F3E" w:rsidRDefault="00C87F3E" w:rsidP="00C87F3E">
            <w:r w:rsidRPr="00C87F3E">
              <w:t>Install temporary construction lighting (welfare/security), service ducts, utilities connections.</w:t>
            </w:r>
          </w:p>
        </w:tc>
        <w:tc>
          <w:tcPr>
            <w:tcW w:w="0" w:type="auto"/>
            <w:vAlign w:val="center"/>
            <w:hideMark/>
          </w:tcPr>
          <w:p w14:paraId="5706FB28" w14:textId="77777777" w:rsidR="00C87F3E" w:rsidRPr="00C87F3E" w:rsidRDefault="00C87F3E" w:rsidP="00C87F3E">
            <w:r w:rsidRPr="00C87F3E">
              <w:rPr>
                <w:b/>
                <w:bCs/>
              </w:rPr>
              <w:t>2 weeks</w:t>
            </w:r>
          </w:p>
        </w:tc>
      </w:tr>
      <w:tr w:rsidR="00C87F3E" w:rsidRPr="00C87F3E" w14:paraId="349F78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EACE5" w14:textId="77777777" w:rsidR="00C87F3E" w:rsidRPr="00C87F3E" w:rsidRDefault="00C87F3E" w:rsidP="00C87F3E">
            <w:r w:rsidRPr="00C87F3E">
              <w:rPr>
                <w:b/>
                <w:bCs/>
              </w:rPr>
              <w:t>9. Landscaping &amp; Finishes</w:t>
            </w:r>
          </w:p>
        </w:tc>
        <w:tc>
          <w:tcPr>
            <w:tcW w:w="0" w:type="auto"/>
            <w:vAlign w:val="center"/>
            <w:hideMark/>
          </w:tcPr>
          <w:p w14:paraId="3F9BC514" w14:textId="77777777" w:rsidR="00C87F3E" w:rsidRPr="00C87F3E" w:rsidRDefault="00C87F3E" w:rsidP="00C87F3E">
            <w:r w:rsidRPr="00C87F3E">
              <w:t>Topsoil replacement, planting, biodiversity features (bird boxes, hedgehog homes), reinstatement.</w:t>
            </w:r>
          </w:p>
        </w:tc>
        <w:tc>
          <w:tcPr>
            <w:tcW w:w="0" w:type="auto"/>
            <w:vAlign w:val="center"/>
            <w:hideMark/>
          </w:tcPr>
          <w:p w14:paraId="55E45BB8" w14:textId="77777777" w:rsidR="00C87F3E" w:rsidRPr="00C87F3E" w:rsidRDefault="00C87F3E" w:rsidP="00C87F3E">
            <w:r w:rsidRPr="00C87F3E">
              <w:rPr>
                <w:b/>
                <w:bCs/>
              </w:rPr>
              <w:t>3 weeks</w:t>
            </w:r>
          </w:p>
        </w:tc>
      </w:tr>
    </w:tbl>
    <w:p w14:paraId="5293EA5B" w14:textId="77777777" w:rsidR="00C87F3E" w:rsidRDefault="00C87F3E"/>
    <w:p w14:paraId="794D4383" w14:textId="77777777" w:rsidR="00C87F3E" w:rsidRDefault="00C87F3E"/>
    <w:p w14:paraId="1223800C" w14:textId="77777777" w:rsidR="00C87F3E" w:rsidRDefault="00C87F3E"/>
    <w:p w14:paraId="09F822ED" w14:textId="0E0E0DB3" w:rsidR="00C87F3E" w:rsidRDefault="00C87F3E">
      <w:r>
        <w:rPr>
          <w:noProof/>
        </w:rPr>
        <w:drawing>
          <wp:anchor distT="0" distB="0" distL="114300" distR="114300" simplePos="0" relativeHeight="251658240" behindDoc="0" locked="0" layoutInCell="1" allowOverlap="1" wp14:anchorId="5191113C" wp14:editId="3642617C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8610600" cy="4305300"/>
            <wp:effectExtent l="0" t="0" r="0" b="0"/>
            <wp:wrapNone/>
            <wp:docPr id="1412270162" name="Picture 1" descr="A graph with different colored rectang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70162" name="Picture 1" descr="A graph with different colored rectangl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1C021" w14:textId="77777777" w:rsidR="00C87F3E" w:rsidRDefault="00C87F3E"/>
    <w:p w14:paraId="0CAA54CD" w14:textId="77777777" w:rsidR="00C87F3E" w:rsidRDefault="00C87F3E"/>
    <w:p w14:paraId="5A537C14" w14:textId="79AA687D" w:rsidR="00C87F3E" w:rsidRDefault="00C87F3E"/>
    <w:sectPr w:rsidR="00C87F3E" w:rsidSect="00C87F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F3E"/>
    <w:rsid w:val="0077407D"/>
    <w:rsid w:val="00C8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9DC65"/>
  <w15:chartTrackingRefBased/>
  <w15:docId w15:val="{B88D5054-792C-4185-B1B5-B94867E6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183</Words>
  <Characters>1044</Characters>
  <Application>Microsoft Office Word</Application>
  <DocSecurity>0</DocSecurity>
  <Lines>8</Lines>
  <Paragraphs>2</Paragraphs>
  <ScaleCrop>false</ScaleCrop>
  <Company>Persimmon Homes PLC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Coe</dc:creator>
  <cp:keywords/>
  <dc:description/>
  <cp:lastModifiedBy>Matthew Coe</cp:lastModifiedBy>
  <cp:revision>1</cp:revision>
  <cp:lastPrinted>2025-08-29T11:11:00Z</cp:lastPrinted>
  <dcterms:created xsi:type="dcterms:W3CDTF">2025-08-29T11:10:00Z</dcterms:created>
  <dcterms:modified xsi:type="dcterms:W3CDTF">2025-08-29T12:36:00Z</dcterms:modified>
</cp:coreProperties>
</file>